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5518" w:rsidR="006061C6" w:rsidP="006061C6" w:rsidRDefault="007E3868" w14:paraId="58EE6005" w14:textId="750BF37D">
      <w:pPr>
        <w:jc w:val="center"/>
      </w:pPr>
      <w:r>
        <w:rPr>
          <w:noProof/>
        </w:rPr>
        <w:drawing>
          <wp:inline distT="0" distB="0" distL="0" distR="0" wp14:anchorId="6688F02E" wp14:editId="2E72F299">
            <wp:extent cx="2216150" cy="74295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rsidRPr="001A5518" w:rsidR="006061C6" w:rsidP="006061C6" w:rsidRDefault="006061C6" w14:paraId="4BE67E60" w14:textId="77777777">
      <w:pPr>
        <w:jc w:val="center"/>
        <w:rPr>
          <w:rFonts w:ascii="Lucida Sans Unicode" w:hAnsi="Lucida Sans Unicode" w:cs="Lucida Sans Unicode"/>
          <w:b/>
          <w:sz w:val="22"/>
        </w:rPr>
      </w:pPr>
    </w:p>
    <w:p w:rsidRPr="001A5518" w:rsidR="006061C6" w:rsidP="006061C6" w:rsidRDefault="006061C6" w14:paraId="648B0B8E" w14:textId="77777777">
      <w:pPr>
        <w:jc w:val="center"/>
        <w:rPr>
          <w:rFonts w:ascii="Lucida Sans Unicode" w:hAnsi="Lucida Sans Unicode" w:cs="Lucida Sans Unicode"/>
          <w:b/>
          <w:sz w:val="22"/>
        </w:rPr>
      </w:pPr>
    </w:p>
    <w:p w:rsidRPr="001A5518" w:rsidR="006061C6" w:rsidP="006061C6" w:rsidRDefault="006061C6" w14:paraId="454728E4" w14:textId="77777777">
      <w:pPr>
        <w:jc w:val="center"/>
        <w:rPr>
          <w:rFonts w:ascii="Lucida Sans Unicode" w:hAnsi="Lucida Sans Unicode" w:cs="Lucida Sans Unicode"/>
          <w:b/>
          <w:sz w:val="22"/>
        </w:rPr>
      </w:pPr>
    </w:p>
    <w:p w:rsidRPr="00EB5F65" w:rsidR="00901CDE" w:rsidP="00901CDE" w:rsidRDefault="00901CDE" w14:paraId="14D4B861" w14:textId="77777777">
      <w:pPr>
        <w:pBdr>
          <w:top w:val="single" w:color="auto" w:sz="4" w:space="1"/>
          <w:left w:val="single" w:color="auto" w:sz="4" w:space="4"/>
          <w:bottom w:val="single" w:color="auto" w:sz="4" w:space="1"/>
          <w:right w:val="single" w:color="auto" w:sz="4" w:space="4"/>
        </w:pBdr>
        <w:jc w:val="center"/>
        <w:rPr>
          <w:rFonts w:ascii="Lucida Sans Unicode" w:hAnsi="Lucida Sans Unicode" w:cs="Lucida Sans Unicode"/>
          <w:b/>
          <w:i/>
          <w:iCs/>
          <w:sz w:val="22"/>
        </w:rPr>
      </w:pPr>
    </w:p>
    <w:p w:rsidRPr="00EB5F65" w:rsidR="00901CDE" w:rsidP="00901CDE" w:rsidRDefault="00901CDE" w14:paraId="3FB21803" w14:textId="10ADC754">
      <w:pPr>
        <w:pBdr>
          <w:top w:val="single" w:color="auto" w:sz="4" w:space="1"/>
          <w:left w:val="single" w:color="auto" w:sz="4" w:space="4"/>
          <w:bottom w:val="single" w:color="auto" w:sz="4" w:space="1"/>
          <w:right w:val="single" w:color="auto" w:sz="4" w:space="4"/>
        </w:pBdr>
        <w:jc w:val="center"/>
        <w:rPr>
          <w:rFonts w:ascii="Lucida Sans Unicode" w:hAnsi="Lucida Sans Unicode" w:cs="Lucida Sans Unicode"/>
          <w:b/>
          <w:i/>
          <w:iCs/>
          <w:sz w:val="22"/>
        </w:rPr>
      </w:pPr>
      <w:r w:rsidRPr="00EB5F65">
        <w:rPr>
          <w:rFonts w:ascii="Lucida Sans Unicode" w:hAnsi="Lucida Sans Unicode" w:cs="Lucida Sans Unicode"/>
          <w:b/>
          <w:i/>
          <w:iCs/>
          <w:sz w:val="22"/>
        </w:rPr>
        <w:t xml:space="preserve">National Framework for Ethical </w:t>
      </w:r>
      <w:proofErr w:type="spellStart"/>
      <w:r w:rsidRPr="00EB5F65">
        <w:rPr>
          <w:rFonts w:ascii="Lucida Sans Unicode" w:hAnsi="Lucida Sans Unicode" w:cs="Lucida Sans Unicode"/>
          <w:b/>
          <w:i/>
          <w:iCs/>
          <w:sz w:val="22"/>
        </w:rPr>
        <w:t>Behaviour</w:t>
      </w:r>
      <w:proofErr w:type="spellEnd"/>
      <w:r w:rsidRPr="00EB5F65">
        <w:rPr>
          <w:rFonts w:ascii="Lucida Sans Unicode" w:hAnsi="Lucida Sans Unicode" w:cs="Lucida Sans Unicode"/>
          <w:b/>
          <w:i/>
          <w:iCs/>
          <w:sz w:val="22"/>
        </w:rPr>
        <w:t xml:space="preserve"> and Inte</w:t>
      </w:r>
      <w:r>
        <w:rPr>
          <w:rFonts w:ascii="Lucida Sans Unicode" w:hAnsi="Lucida Sans Unicode" w:cs="Lucida Sans Unicode"/>
          <w:b/>
          <w:i/>
          <w:iCs/>
          <w:sz w:val="22"/>
        </w:rPr>
        <w:t xml:space="preserve">grity in Basketball – </w:t>
      </w:r>
      <w:r w:rsidRPr="006A4A5A">
        <w:rPr>
          <w:rFonts w:ascii="Lucida Sans Unicode" w:hAnsi="Lucida Sans Unicode" w:cs="Lucida Sans Unicode"/>
          <w:b/>
          <w:i/>
          <w:iCs/>
          <w:sz w:val="22"/>
        </w:rPr>
        <w:t xml:space="preserve">Appendix </w:t>
      </w:r>
      <w:r w:rsidRPr="006A4A5A" w:rsidR="000B42F1">
        <w:rPr>
          <w:rFonts w:ascii="Lucida Sans Unicode" w:hAnsi="Lucida Sans Unicode" w:cs="Lucida Sans Unicode"/>
          <w:b/>
          <w:i/>
          <w:iCs/>
          <w:sz w:val="22"/>
        </w:rPr>
        <w:t>3</w:t>
      </w:r>
      <w:r w:rsidRPr="00EB5F65">
        <w:rPr>
          <w:rFonts w:ascii="Lucida Sans Unicode" w:hAnsi="Lucida Sans Unicode" w:cs="Lucida Sans Unicode"/>
          <w:b/>
          <w:i/>
          <w:iCs/>
          <w:sz w:val="22"/>
        </w:rPr>
        <w:t xml:space="preserve"> </w:t>
      </w:r>
    </w:p>
    <w:p w:rsidRPr="00EB5F65" w:rsidR="00901CDE" w:rsidP="00901CDE" w:rsidRDefault="00901CDE" w14:paraId="2E4FFC77" w14:textId="77777777">
      <w:pPr>
        <w:pBdr>
          <w:top w:val="single" w:color="auto" w:sz="4" w:space="1"/>
          <w:left w:val="single" w:color="auto" w:sz="4" w:space="4"/>
          <w:bottom w:val="single" w:color="auto" w:sz="4" w:space="1"/>
          <w:right w:val="single" w:color="auto" w:sz="4" w:space="4"/>
        </w:pBdr>
        <w:jc w:val="center"/>
        <w:rPr>
          <w:rFonts w:ascii="Lucida Sans Unicode" w:hAnsi="Lucida Sans Unicode" w:cs="Lucida Sans Unicode"/>
          <w:b/>
          <w:i/>
          <w:iCs/>
          <w:sz w:val="22"/>
        </w:rPr>
      </w:pPr>
    </w:p>
    <w:p w:rsidRPr="00EB5F65" w:rsidR="00901CDE" w:rsidP="00901CDE" w:rsidRDefault="008E6E84" w14:paraId="4D951EBF" w14:textId="45A76701">
      <w:pPr>
        <w:pBdr>
          <w:top w:val="single" w:color="auto" w:sz="4" w:space="1"/>
          <w:left w:val="single" w:color="auto" w:sz="4" w:space="4"/>
          <w:bottom w:val="single" w:color="auto" w:sz="4" w:space="1"/>
          <w:right w:val="single" w:color="auto" w:sz="4" w:space="4"/>
        </w:pBdr>
        <w:jc w:val="center"/>
        <w:rPr>
          <w:rFonts w:ascii="Lucida Sans Unicode" w:hAnsi="Lucida Sans Unicode" w:cs="Lucida Sans Unicode"/>
          <w:b/>
          <w:i/>
          <w:iCs/>
          <w:sz w:val="28"/>
          <w:szCs w:val="28"/>
        </w:rPr>
      </w:pPr>
      <w:r>
        <w:rPr>
          <w:rFonts w:ascii="Lucida Sans Unicode" w:hAnsi="Lucida Sans Unicode" w:cs="Lucida Sans Unicode"/>
          <w:b/>
          <w:i/>
          <w:iCs/>
          <w:sz w:val="28"/>
          <w:szCs w:val="28"/>
        </w:rPr>
        <w:t>Improper Use of Drugs and Medicine Policy</w:t>
      </w:r>
    </w:p>
    <w:p w:rsidRPr="001A5518" w:rsidR="006061C6" w:rsidP="006061C6" w:rsidRDefault="006061C6" w14:paraId="683E8E57" w14:textId="77777777">
      <w:pPr>
        <w:pBdr>
          <w:top w:val="single" w:color="auto" w:sz="4" w:space="1"/>
          <w:left w:val="single" w:color="auto" w:sz="4" w:space="4"/>
          <w:bottom w:val="single" w:color="auto" w:sz="4" w:space="1"/>
          <w:right w:val="single" w:color="auto" w:sz="4" w:space="4"/>
        </w:pBdr>
        <w:jc w:val="center"/>
        <w:rPr>
          <w:rFonts w:ascii="Lucida Sans Unicode" w:hAnsi="Lucida Sans Unicode" w:cs="Lucida Sans Unicode"/>
          <w:b/>
          <w:i/>
          <w:iCs/>
          <w:sz w:val="22"/>
        </w:rPr>
      </w:pPr>
    </w:p>
    <w:p w:rsidRPr="001A5518" w:rsidR="006061C6" w:rsidP="006061C6" w:rsidRDefault="006061C6" w14:paraId="42E79458" w14:textId="77777777">
      <w:pPr>
        <w:jc w:val="center"/>
        <w:rPr>
          <w:rFonts w:ascii="Lucida Sans Unicode" w:hAnsi="Lucida Sans Unicode" w:cs="Lucida Sans Unicode"/>
          <w:b/>
          <w:sz w:val="22"/>
        </w:rPr>
      </w:pPr>
    </w:p>
    <w:p w:rsidRPr="001A5518" w:rsidR="006061C6" w:rsidP="006061C6" w:rsidRDefault="006061C6" w14:paraId="4932CDA8" w14:textId="77777777">
      <w:pPr>
        <w:jc w:val="center"/>
        <w:rPr>
          <w:rFonts w:ascii="Lucida Sans Unicode" w:hAnsi="Lucida Sans Unicode" w:cs="Lucida Sans Unicode"/>
          <w:b/>
          <w:sz w:val="22"/>
        </w:rPr>
      </w:pPr>
    </w:p>
    <w:p w:rsidRPr="001A5518" w:rsidR="006061C6" w:rsidP="006061C6" w:rsidRDefault="006061C6" w14:paraId="3D089021" w14:textId="77777777">
      <w:pPr>
        <w:jc w:val="center"/>
        <w:rPr>
          <w:rFonts w:ascii="Lucida Sans Unicode" w:hAnsi="Lucida Sans Unicode" w:cs="Lucida Sans Unicode"/>
          <w:b/>
          <w:sz w:val="22"/>
        </w:rPr>
      </w:pPr>
    </w:p>
    <w:p w:rsidRPr="001A5518" w:rsidR="006061C6" w:rsidP="006061C6" w:rsidRDefault="006061C6" w14:paraId="0C8E23A0" w14:textId="77777777">
      <w:pPr>
        <w:jc w:val="center"/>
        <w:rPr>
          <w:rFonts w:ascii="Lucida Sans Unicode" w:hAnsi="Lucida Sans Unicode" w:cs="Lucida Sans Unicode"/>
          <w:b/>
          <w:sz w:val="22"/>
        </w:rPr>
      </w:pPr>
    </w:p>
    <w:p w:rsidRPr="001A5518" w:rsidR="006061C6" w:rsidP="006061C6" w:rsidRDefault="006061C6" w14:paraId="43F9583D" w14:textId="77777777">
      <w:pPr>
        <w:jc w:val="center"/>
        <w:rPr>
          <w:rFonts w:ascii="Lucida Sans Unicode" w:hAnsi="Lucida Sans Unicode" w:cs="Lucida Sans Unicode"/>
          <w:b/>
          <w:sz w:val="22"/>
        </w:rPr>
      </w:pPr>
    </w:p>
    <w:p w:rsidRPr="001A5518" w:rsidR="006061C6" w:rsidP="006061C6" w:rsidRDefault="006061C6" w14:paraId="4FBAEEF5" w14:textId="77777777">
      <w:pPr>
        <w:jc w:val="center"/>
        <w:rPr>
          <w:rFonts w:ascii="Lucida Sans Unicode" w:hAnsi="Lucida Sans Unicode" w:cs="Lucida Sans Unicode"/>
          <w:b/>
          <w:sz w:val="22"/>
        </w:rPr>
      </w:pPr>
    </w:p>
    <w:p w:rsidRPr="001A5518" w:rsidR="006061C6" w:rsidP="006061C6" w:rsidRDefault="006061C6" w14:paraId="516DFBD4" w14:textId="02858B03">
      <w:pPr>
        <w:jc w:val="center"/>
        <w:rPr>
          <w:rFonts w:ascii="Lucida Sans Unicode" w:hAnsi="Lucida Sans Unicode" w:cs="Lucida Sans Unicode"/>
          <w:b/>
          <w:sz w:val="22"/>
        </w:rPr>
      </w:pPr>
      <w:r w:rsidRPr="001A5518">
        <w:rPr>
          <w:rFonts w:ascii="Lucida Sans Unicode" w:hAnsi="Lucida Sans Unicode" w:cs="Lucida Sans Unicode"/>
          <w:b/>
          <w:sz w:val="22"/>
        </w:rPr>
        <w:t xml:space="preserve">Date adopted by </w:t>
      </w:r>
      <w:r w:rsidRPr="001A5518" w:rsidR="00EA72F0">
        <w:rPr>
          <w:rFonts w:ascii="Lucida Sans Unicode" w:hAnsi="Lucida Sans Unicode" w:cs="Lucida Sans Unicode"/>
          <w:b/>
          <w:sz w:val="22"/>
        </w:rPr>
        <w:t>BA</w:t>
      </w:r>
      <w:r w:rsidR="00EC2DBA">
        <w:rPr>
          <w:rFonts w:ascii="Lucida Sans Unicode" w:hAnsi="Lucida Sans Unicode" w:cs="Lucida Sans Unicode"/>
          <w:b/>
          <w:sz w:val="22"/>
        </w:rPr>
        <w:t xml:space="preserve"> Board</w:t>
      </w:r>
      <w:r w:rsidR="00EC2DBA">
        <w:rPr>
          <w:rFonts w:ascii="Lucida Sans Unicode" w:hAnsi="Lucida Sans Unicode" w:cs="Lucida Sans Unicode"/>
          <w:b/>
          <w:sz w:val="22"/>
        </w:rPr>
        <w:tab/>
      </w:r>
      <w:r w:rsidR="005170B7">
        <w:rPr>
          <w:rFonts w:ascii="Lucida Sans Unicode" w:hAnsi="Lucida Sans Unicode" w:cs="Lucida Sans Unicode"/>
          <w:b/>
          <w:sz w:val="22"/>
        </w:rPr>
        <w:t xml:space="preserve">         2 December 2022</w:t>
      </w:r>
      <w:r w:rsidR="00EC2DBA">
        <w:rPr>
          <w:rFonts w:ascii="Lucida Sans Unicode" w:hAnsi="Lucida Sans Unicode" w:cs="Lucida Sans Unicode"/>
          <w:b/>
          <w:sz w:val="22"/>
        </w:rPr>
        <w:tab/>
      </w:r>
    </w:p>
    <w:p w:rsidRPr="001A5518" w:rsidR="006061C6" w:rsidP="006061C6" w:rsidRDefault="006061C6" w14:paraId="0362D128" w14:textId="77777777">
      <w:pPr>
        <w:jc w:val="center"/>
        <w:rPr>
          <w:rFonts w:ascii="Lucida Sans Unicode" w:hAnsi="Lucida Sans Unicode" w:cs="Lucida Sans Unicode"/>
          <w:b/>
          <w:sz w:val="22"/>
        </w:rPr>
      </w:pPr>
    </w:p>
    <w:p w:rsidRPr="001A5518" w:rsidR="006061C6" w:rsidP="006061C6" w:rsidRDefault="00EC2DBA" w14:paraId="00FE968B" w14:textId="3FBB6147">
      <w:pPr>
        <w:jc w:val="center"/>
        <w:rPr>
          <w:rFonts w:ascii="Lucida Sans Unicode" w:hAnsi="Lucida Sans Unicode" w:cs="Lucida Sans Unicode"/>
          <w:b/>
          <w:sz w:val="22"/>
        </w:rPr>
      </w:pPr>
      <w:r>
        <w:rPr>
          <w:rFonts w:ascii="Lucida Sans Unicode" w:hAnsi="Lucida Sans Unicode" w:cs="Lucida Sans Unicode"/>
          <w:b/>
          <w:sz w:val="22"/>
        </w:rPr>
        <w:t>Date Effective</w:t>
      </w:r>
      <w:r w:rsidR="005170B7">
        <w:rPr>
          <w:rFonts w:ascii="Lucida Sans Unicode" w:hAnsi="Lucida Sans Unicode" w:cs="Lucida Sans Unicode"/>
          <w:b/>
          <w:sz w:val="22"/>
        </w:rPr>
        <w:tab/>
      </w:r>
      <w:r w:rsidR="005170B7">
        <w:rPr>
          <w:rFonts w:ascii="Lucida Sans Unicode" w:hAnsi="Lucida Sans Unicode" w:cs="Lucida Sans Unicode"/>
          <w:b/>
          <w:sz w:val="22"/>
        </w:rPr>
        <w:tab/>
      </w:r>
      <w:r w:rsidR="005170B7">
        <w:rPr>
          <w:rFonts w:ascii="Lucida Sans Unicode" w:hAnsi="Lucida Sans Unicode" w:cs="Lucida Sans Unicode"/>
          <w:b/>
          <w:sz w:val="22"/>
        </w:rPr>
        <w:t>1 January 2023</w:t>
      </w:r>
    </w:p>
    <w:p w:rsidRPr="001A5518" w:rsidR="006061C6" w:rsidRDefault="006061C6" w14:paraId="6CB40FBB" w14:textId="77777777"/>
    <w:p w:rsidRPr="001A5518" w:rsidR="006061C6" w:rsidRDefault="006061C6" w14:paraId="129224FF" w14:textId="77777777">
      <w:pPr>
        <w:rPr>
          <w:rFonts w:eastAsia="Times" w:asciiTheme="majorHAnsi" w:hAnsiTheme="majorHAnsi" w:cstheme="majorBidi"/>
          <w:color w:val="000000" w:themeColor="text1"/>
          <w:w w:val="91"/>
          <w:szCs w:val="32"/>
        </w:rPr>
      </w:pPr>
      <w:r w:rsidRPr="001A5518">
        <w:rPr>
          <w:rFonts w:eastAsia="Times"/>
          <w:w w:val="91"/>
        </w:rPr>
        <w:br w:type="page"/>
      </w:r>
    </w:p>
    <w:sdt>
      <w:sdtPr>
        <w:rPr>
          <w:rFonts w:asciiTheme="minorHAnsi" w:hAnsiTheme="minorHAnsi" w:eastAsiaTheme="minorEastAsia" w:cstheme="minorBidi"/>
          <w:b w:val="0"/>
          <w:bCs w:val="0"/>
          <w:color w:val="auto"/>
          <w:sz w:val="24"/>
          <w:szCs w:val="24"/>
        </w:rPr>
        <w:id w:val="-2142565382"/>
        <w:docPartObj>
          <w:docPartGallery w:val="Table of Contents"/>
          <w:docPartUnique/>
        </w:docPartObj>
      </w:sdtPr>
      <w:sdtEndPr>
        <w:rPr>
          <w:noProof/>
        </w:rPr>
      </w:sdtEndPr>
      <w:sdtContent>
        <w:p w:rsidRPr="003A4803" w:rsidR="00D0758E" w:rsidRDefault="00D0758E" w14:paraId="6B5994F5" w14:textId="3D62603D">
          <w:pPr>
            <w:pStyle w:val="TOCHeading"/>
            <w:rPr>
              <w:color w:val="0070C0"/>
            </w:rPr>
          </w:pPr>
          <w:r w:rsidRPr="003A4803">
            <w:rPr>
              <w:color w:val="0070C0"/>
            </w:rPr>
            <w:t>Contents</w:t>
          </w:r>
        </w:p>
        <w:p w:rsidR="00B13196" w:rsidRDefault="00D0758E" w14:paraId="030D84BA" w14:textId="51F4CEB3">
          <w:pPr>
            <w:pStyle w:val="TOC1"/>
            <w:tabs>
              <w:tab w:val="left" w:pos="480"/>
              <w:tab w:val="right" w:leader="dot" w:pos="9003"/>
            </w:tabs>
            <w:rPr>
              <w:b w:val="0"/>
              <w:bCs w:val="0"/>
              <w:noProof/>
              <w:sz w:val="22"/>
              <w:szCs w:val="22"/>
              <w:lang w:val="en-AU" w:eastAsia="en-AU"/>
            </w:rPr>
          </w:pPr>
          <w:r>
            <w:fldChar w:fldCharType="begin"/>
          </w:r>
          <w:r>
            <w:instrText xml:space="preserve"> TOC \o "1-3" \h \z \u </w:instrText>
          </w:r>
          <w:r>
            <w:fldChar w:fldCharType="separate"/>
          </w:r>
          <w:hyperlink w:history="1" w:anchor="_Toc106894204">
            <w:r w:rsidRPr="00EF7E84" w:rsidR="00B13196">
              <w:rPr>
                <w:rStyle w:val="Hyperlink"/>
                <w:noProof/>
                <w:lang w:val="en-AU"/>
              </w:rPr>
              <w:t>1.</w:t>
            </w:r>
            <w:r w:rsidR="00B13196">
              <w:rPr>
                <w:b w:val="0"/>
                <w:bCs w:val="0"/>
                <w:noProof/>
                <w:sz w:val="22"/>
                <w:szCs w:val="22"/>
                <w:lang w:val="en-AU" w:eastAsia="en-AU"/>
              </w:rPr>
              <w:tab/>
            </w:r>
            <w:r w:rsidRPr="00EF7E84" w:rsidR="00B13196">
              <w:rPr>
                <w:rStyle w:val="Hyperlink"/>
                <w:noProof/>
                <w:lang w:val="en-AU"/>
              </w:rPr>
              <w:t>Introduction</w:t>
            </w:r>
            <w:r w:rsidR="00B13196">
              <w:rPr>
                <w:noProof/>
                <w:webHidden/>
              </w:rPr>
              <w:tab/>
            </w:r>
            <w:r w:rsidR="00B13196">
              <w:rPr>
                <w:noProof/>
                <w:webHidden/>
              </w:rPr>
              <w:fldChar w:fldCharType="begin"/>
            </w:r>
            <w:r w:rsidR="00B13196">
              <w:rPr>
                <w:noProof/>
                <w:webHidden/>
              </w:rPr>
              <w:instrText xml:space="preserve"> PAGEREF _Toc106894204 \h </w:instrText>
            </w:r>
            <w:r w:rsidR="00B13196">
              <w:rPr>
                <w:noProof/>
                <w:webHidden/>
              </w:rPr>
            </w:r>
            <w:r w:rsidR="00B13196">
              <w:rPr>
                <w:noProof/>
                <w:webHidden/>
              </w:rPr>
              <w:fldChar w:fldCharType="separate"/>
            </w:r>
            <w:r w:rsidR="005170B7">
              <w:rPr>
                <w:noProof/>
                <w:webHidden/>
              </w:rPr>
              <w:t>3</w:t>
            </w:r>
            <w:r w:rsidR="00B13196">
              <w:rPr>
                <w:noProof/>
                <w:webHidden/>
              </w:rPr>
              <w:fldChar w:fldCharType="end"/>
            </w:r>
          </w:hyperlink>
        </w:p>
        <w:p w:rsidR="00B13196" w:rsidRDefault="00000000" w14:paraId="38A98420" w14:textId="26CC8965">
          <w:pPr>
            <w:pStyle w:val="TOC1"/>
            <w:tabs>
              <w:tab w:val="left" w:pos="480"/>
              <w:tab w:val="right" w:leader="dot" w:pos="9003"/>
            </w:tabs>
            <w:rPr>
              <w:b w:val="0"/>
              <w:bCs w:val="0"/>
              <w:noProof/>
              <w:sz w:val="22"/>
              <w:szCs w:val="22"/>
              <w:lang w:val="en-AU" w:eastAsia="en-AU"/>
            </w:rPr>
          </w:pPr>
          <w:hyperlink w:history="1" w:anchor="_Toc106894205">
            <w:r w:rsidRPr="00EF7E84" w:rsidR="00B13196">
              <w:rPr>
                <w:rStyle w:val="Hyperlink"/>
                <w:noProof/>
                <w:lang w:val="en-AU"/>
              </w:rPr>
              <w:t>2.</w:t>
            </w:r>
            <w:r w:rsidR="00B13196">
              <w:rPr>
                <w:b w:val="0"/>
                <w:bCs w:val="0"/>
                <w:noProof/>
                <w:sz w:val="22"/>
                <w:szCs w:val="22"/>
                <w:lang w:val="en-AU" w:eastAsia="en-AU"/>
              </w:rPr>
              <w:tab/>
            </w:r>
            <w:r w:rsidRPr="00EF7E84" w:rsidR="00B13196">
              <w:rPr>
                <w:rStyle w:val="Hyperlink"/>
                <w:noProof/>
                <w:lang w:val="en-AU"/>
              </w:rPr>
              <w:t>Definitions</w:t>
            </w:r>
            <w:r w:rsidR="00B13196">
              <w:rPr>
                <w:noProof/>
                <w:webHidden/>
              </w:rPr>
              <w:tab/>
            </w:r>
            <w:r w:rsidR="00B13196">
              <w:rPr>
                <w:noProof/>
                <w:webHidden/>
              </w:rPr>
              <w:fldChar w:fldCharType="begin"/>
            </w:r>
            <w:r w:rsidR="00B13196">
              <w:rPr>
                <w:noProof/>
                <w:webHidden/>
              </w:rPr>
              <w:instrText xml:space="preserve"> PAGEREF _Toc106894205 \h </w:instrText>
            </w:r>
            <w:r w:rsidR="00B13196">
              <w:rPr>
                <w:noProof/>
                <w:webHidden/>
              </w:rPr>
            </w:r>
            <w:r w:rsidR="00B13196">
              <w:rPr>
                <w:noProof/>
                <w:webHidden/>
              </w:rPr>
              <w:fldChar w:fldCharType="separate"/>
            </w:r>
            <w:r w:rsidR="005170B7">
              <w:rPr>
                <w:noProof/>
                <w:webHidden/>
              </w:rPr>
              <w:t>3</w:t>
            </w:r>
            <w:r w:rsidR="00B13196">
              <w:rPr>
                <w:noProof/>
                <w:webHidden/>
              </w:rPr>
              <w:fldChar w:fldCharType="end"/>
            </w:r>
          </w:hyperlink>
        </w:p>
        <w:p w:rsidR="00B13196" w:rsidRDefault="00000000" w14:paraId="5A3E8E13" w14:textId="487386F8">
          <w:pPr>
            <w:pStyle w:val="TOC1"/>
            <w:tabs>
              <w:tab w:val="left" w:pos="480"/>
              <w:tab w:val="right" w:leader="dot" w:pos="9003"/>
            </w:tabs>
            <w:rPr>
              <w:b w:val="0"/>
              <w:bCs w:val="0"/>
              <w:noProof/>
              <w:sz w:val="22"/>
              <w:szCs w:val="22"/>
              <w:lang w:val="en-AU" w:eastAsia="en-AU"/>
            </w:rPr>
          </w:pPr>
          <w:hyperlink w:history="1" w:anchor="_Toc106894206">
            <w:r w:rsidRPr="00EF7E84" w:rsidR="00B13196">
              <w:rPr>
                <w:rStyle w:val="Hyperlink"/>
                <w:noProof/>
                <w:lang w:val="en-AU"/>
              </w:rPr>
              <w:t>3.</w:t>
            </w:r>
            <w:r w:rsidR="00B13196">
              <w:rPr>
                <w:b w:val="0"/>
                <w:bCs w:val="0"/>
                <w:noProof/>
                <w:sz w:val="22"/>
                <w:szCs w:val="22"/>
                <w:lang w:val="en-AU" w:eastAsia="en-AU"/>
              </w:rPr>
              <w:tab/>
            </w:r>
            <w:r w:rsidRPr="00EF7E84" w:rsidR="00B13196">
              <w:rPr>
                <w:rStyle w:val="Hyperlink"/>
                <w:noProof/>
                <w:lang w:val="en-AU"/>
              </w:rPr>
              <w:t>Application of Policy</w:t>
            </w:r>
            <w:r w:rsidR="00B13196">
              <w:rPr>
                <w:noProof/>
                <w:webHidden/>
              </w:rPr>
              <w:tab/>
            </w:r>
            <w:r w:rsidR="00B13196">
              <w:rPr>
                <w:noProof/>
                <w:webHidden/>
              </w:rPr>
              <w:fldChar w:fldCharType="begin"/>
            </w:r>
            <w:r w:rsidR="00B13196">
              <w:rPr>
                <w:noProof/>
                <w:webHidden/>
              </w:rPr>
              <w:instrText xml:space="preserve"> PAGEREF _Toc106894206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rsidR="00B13196" w:rsidRDefault="00000000" w14:paraId="2CDD6690" w14:textId="0F72CF5F">
          <w:pPr>
            <w:pStyle w:val="TOC1"/>
            <w:tabs>
              <w:tab w:val="left" w:pos="480"/>
              <w:tab w:val="right" w:leader="dot" w:pos="9003"/>
            </w:tabs>
            <w:rPr>
              <w:b w:val="0"/>
              <w:bCs w:val="0"/>
              <w:noProof/>
              <w:sz w:val="22"/>
              <w:szCs w:val="22"/>
              <w:lang w:val="en-AU" w:eastAsia="en-AU"/>
            </w:rPr>
          </w:pPr>
          <w:hyperlink w:history="1" w:anchor="_Toc106894207">
            <w:r w:rsidRPr="00EF7E84" w:rsidR="00B13196">
              <w:rPr>
                <w:rStyle w:val="Hyperlink"/>
                <w:noProof/>
                <w:lang w:val="en-AU"/>
              </w:rPr>
              <w:t>4.</w:t>
            </w:r>
            <w:r w:rsidR="00B13196">
              <w:rPr>
                <w:b w:val="0"/>
                <w:bCs w:val="0"/>
                <w:noProof/>
                <w:sz w:val="22"/>
                <w:szCs w:val="22"/>
                <w:lang w:val="en-AU" w:eastAsia="en-AU"/>
              </w:rPr>
              <w:tab/>
            </w:r>
            <w:r w:rsidRPr="00EF7E84" w:rsidR="00B13196">
              <w:rPr>
                <w:rStyle w:val="Hyperlink"/>
                <w:noProof/>
                <w:lang w:val="en-AU"/>
              </w:rPr>
              <w:t>Who is bound by this Policy</w:t>
            </w:r>
            <w:r w:rsidR="00B13196">
              <w:rPr>
                <w:noProof/>
                <w:webHidden/>
              </w:rPr>
              <w:tab/>
            </w:r>
            <w:r w:rsidR="00B13196">
              <w:rPr>
                <w:noProof/>
                <w:webHidden/>
              </w:rPr>
              <w:fldChar w:fldCharType="begin"/>
            </w:r>
            <w:r w:rsidR="00B13196">
              <w:rPr>
                <w:noProof/>
                <w:webHidden/>
              </w:rPr>
              <w:instrText xml:space="preserve"> PAGEREF _Toc106894207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rsidR="00B13196" w:rsidRDefault="00000000" w14:paraId="44B47F39" w14:textId="47BDBD79">
          <w:pPr>
            <w:pStyle w:val="TOC1"/>
            <w:tabs>
              <w:tab w:val="left" w:pos="480"/>
              <w:tab w:val="right" w:leader="dot" w:pos="9003"/>
            </w:tabs>
            <w:rPr>
              <w:b w:val="0"/>
              <w:bCs w:val="0"/>
              <w:noProof/>
              <w:sz w:val="22"/>
              <w:szCs w:val="22"/>
              <w:lang w:val="en-AU" w:eastAsia="en-AU"/>
            </w:rPr>
          </w:pPr>
          <w:hyperlink w:history="1" w:anchor="_Toc106894208">
            <w:r w:rsidRPr="00EF7E84" w:rsidR="00B13196">
              <w:rPr>
                <w:rStyle w:val="Hyperlink"/>
                <w:noProof/>
                <w:lang w:val="en-AU"/>
              </w:rPr>
              <w:t>5.</w:t>
            </w:r>
            <w:r w:rsidR="00B13196">
              <w:rPr>
                <w:b w:val="0"/>
                <w:bCs w:val="0"/>
                <w:noProof/>
                <w:sz w:val="22"/>
                <w:szCs w:val="22"/>
                <w:lang w:val="en-AU" w:eastAsia="en-AU"/>
              </w:rPr>
              <w:tab/>
            </w:r>
            <w:r w:rsidRPr="00EF7E84" w:rsidR="00B13196">
              <w:rPr>
                <w:rStyle w:val="Hyperlink"/>
                <w:noProof/>
                <w:lang w:val="en-AU"/>
              </w:rPr>
              <w:t>Illegal Drugs Policy Officers</w:t>
            </w:r>
            <w:r w:rsidR="00B13196">
              <w:rPr>
                <w:noProof/>
                <w:webHidden/>
              </w:rPr>
              <w:tab/>
            </w:r>
            <w:r w:rsidR="00B13196">
              <w:rPr>
                <w:noProof/>
                <w:webHidden/>
              </w:rPr>
              <w:fldChar w:fldCharType="begin"/>
            </w:r>
            <w:r w:rsidR="00B13196">
              <w:rPr>
                <w:noProof/>
                <w:webHidden/>
              </w:rPr>
              <w:instrText xml:space="preserve"> PAGEREF _Toc106894208 \h </w:instrText>
            </w:r>
            <w:r w:rsidR="00B13196">
              <w:rPr>
                <w:noProof/>
                <w:webHidden/>
              </w:rPr>
            </w:r>
            <w:r w:rsidR="00B13196">
              <w:rPr>
                <w:noProof/>
                <w:webHidden/>
              </w:rPr>
              <w:fldChar w:fldCharType="separate"/>
            </w:r>
            <w:r w:rsidR="005170B7">
              <w:rPr>
                <w:noProof/>
                <w:webHidden/>
              </w:rPr>
              <w:t>5</w:t>
            </w:r>
            <w:r w:rsidR="00B13196">
              <w:rPr>
                <w:noProof/>
                <w:webHidden/>
              </w:rPr>
              <w:fldChar w:fldCharType="end"/>
            </w:r>
          </w:hyperlink>
        </w:p>
        <w:p w:rsidR="00B13196" w:rsidRDefault="00000000" w14:paraId="5B819089" w14:textId="778D762B">
          <w:pPr>
            <w:pStyle w:val="TOC1"/>
            <w:tabs>
              <w:tab w:val="left" w:pos="480"/>
              <w:tab w:val="right" w:leader="dot" w:pos="9003"/>
            </w:tabs>
            <w:rPr>
              <w:b w:val="0"/>
              <w:bCs w:val="0"/>
              <w:noProof/>
              <w:sz w:val="22"/>
              <w:szCs w:val="22"/>
              <w:lang w:val="en-AU" w:eastAsia="en-AU"/>
            </w:rPr>
          </w:pPr>
          <w:hyperlink w:history="1" w:anchor="_Toc106894209">
            <w:r w:rsidRPr="00EF7E84" w:rsidR="00B13196">
              <w:rPr>
                <w:rStyle w:val="Hyperlink"/>
                <w:noProof/>
                <w:lang w:val="en-AU"/>
              </w:rPr>
              <w:t>6.</w:t>
            </w:r>
            <w:r w:rsidR="00B13196">
              <w:rPr>
                <w:b w:val="0"/>
                <w:bCs w:val="0"/>
                <w:noProof/>
                <w:sz w:val="22"/>
                <w:szCs w:val="22"/>
                <w:lang w:val="en-AU" w:eastAsia="en-AU"/>
              </w:rPr>
              <w:tab/>
            </w:r>
            <w:r w:rsidRPr="00EF7E84" w:rsidR="00B13196">
              <w:rPr>
                <w:rStyle w:val="Hyperlink"/>
                <w:noProof/>
                <w:lang w:val="en-AU"/>
              </w:rPr>
              <w:t>Personal Responsibilities</w:t>
            </w:r>
            <w:r w:rsidR="00B13196">
              <w:rPr>
                <w:noProof/>
                <w:webHidden/>
              </w:rPr>
              <w:tab/>
            </w:r>
            <w:r w:rsidR="00B13196">
              <w:rPr>
                <w:noProof/>
                <w:webHidden/>
              </w:rPr>
              <w:fldChar w:fldCharType="begin"/>
            </w:r>
            <w:r w:rsidR="00B13196">
              <w:rPr>
                <w:noProof/>
                <w:webHidden/>
              </w:rPr>
              <w:instrText xml:space="preserve"> PAGEREF _Toc106894209 \h </w:instrText>
            </w:r>
            <w:r w:rsidR="00B13196">
              <w:rPr>
                <w:noProof/>
                <w:webHidden/>
              </w:rPr>
            </w:r>
            <w:r w:rsidR="00B13196">
              <w:rPr>
                <w:noProof/>
                <w:webHidden/>
              </w:rPr>
              <w:fldChar w:fldCharType="separate"/>
            </w:r>
            <w:r w:rsidR="005170B7">
              <w:rPr>
                <w:noProof/>
                <w:webHidden/>
              </w:rPr>
              <w:t>6</w:t>
            </w:r>
            <w:r w:rsidR="00B13196">
              <w:rPr>
                <w:noProof/>
                <w:webHidden/>
              </w:rPr>
              <w:fldChar w:fldCharType="end"/>
            </w:r>
          </w:hyperlink>
        </w:p>
        <w:p w:rsidR="00B13196" w:rsidRDefault="00000000" w14:paraId="1492C804" w14:textId="2D883416">
          <w:pPr>
            <w:pStyle w:val="TOC1"/>
            <w:tabs>
              <w:tab w:val="left" w:pos="480"/>
              <w:tab w:val="right" w:leader="dot" w:pos="9003"/>
            </w:tabs>
            <w:rPr>
              <w:b w:val="0"/>
              <w:bCs w:val="0"/>
              <w:noProof/>
              <w:sz w:val="22"/>
              <w:szCs w:val="22"/>
              <w:lang w:val="en-AU" w:eastAsia="en-AU"/>
            </w:rPr>
          </w:pPr>
          <w:hyperlink w:history="1" w:anchor="_Toc106894210">
            <w:r w:rsidRPr="00EF7E84" w:rsidR="00B13196">
              <w:rPr>
                <w:rStyle w:val="Hyperlink"/>
                <w:noProof/>
                <w:lang w:val="en-AU"/>
              </w:rPr>
              <w:t>7.</w:t>
            </w:r>
            <w:r w:rsidR="00B13196">
              <w:rPr>
                <w:b w:val="0"/>
                <w:bCs w:val="0"/>
                <w:noProof/>
                <w:sz w:val="22"/>
                <w:szCs w:val="22"/>
                <w:lang w:val="en-AU" w:eastAsia="en-AU"/>
              </w:rPr>
              <w:tab/>
            </w:r>
            <w:r w:rsidRPr="00EF7E84" w:rsidR="00B13196">
              <w:rPr>
                <w:rStyle w:val="Hyperlink"/>
                <w:noProof/>
                <w:lang w:val="en-AU"/>
              </w:rPr>
              <w:t>Prohibited Conduct</w:t>
            </w:r>
            <w:r w:rsidR="00B13196">
              <w:rPr>
                <w:noProof/>
                <w:webHidden/>
              </w:rPr>
              <w:tab/>
            </w:r>
            <w:r w:rsidR="00B13196">
              <w:rPr>
                <w:noProof/>
                <w:webHidden/>
              </w:rPr>
              <w:fldChar w:fldCharType="begin"/>
            </w:r>
            <w:r w:rsidR="00B13196">
              <w:rPr>
                <w:noProof/>
                <w:webHidden/>
              </w:rPr>
              <w:instrText xml:space="preserve"> PAGEREF _Toc106894210 \h </w:instrText>
            </w:r>
            <w:r w:rsidR="00B13196">
              <w:rPr>
                <w:noProof/>
                <w:webHidden/>
              </w:rPr>
            </w:r>
            <w:r w:rsidR="00B13196">
              <w:rPr>
                <w:noProof/>
                <w:webHidden/>
              </w:rPr>
              <w:fldChar w:fldCharType="separate"/>
            </w:r>
            <w:r w:rsidR="005170B7">
              <w:rPr>
                <w:noProof/>
                <w:webHidden/>
              </w:rPr>
              <w:t>8</w:t>
            </w:r>
            <w:r w:rsidR="00B13196">
              <w:rPr>
                <w:noProof/>
                <w:webHidden/>
              </w:rPr>
              <w:fldChar w:fldCharType="end"/>
            </w:r>
          </w:hyperlink>
        </w:p>
        <w:p w:rsidR="00B13196" w:rsidRDefault="00000000" w14:paraId="5E0FF8AC" w14:textId="6D61BEA1">
          <w:pPr>
            <w:pStyle w:val="TOC1"/>
            <w:tabs>
              <w:tab w:val="left" w:pos="480"/>
              <w:tab w:val="right" w:leader="dot" w:pos="9003"/>
            </w:tabs>
            <w:rPr>
              <w:b w:val="0"/>
              <w:bCs w:val="0"/>
              <w:noProof/>
              <w:sz w:val="22"/>
              <w:szCs w:val="22"/>
              <w:lang w:val="en-AU" w:eastAsia="en-AU"/>
            </w:rPr>
          </w:pPr>
          <w:hyperlink w:history="1" w:anchor="_Toc106894211">
            <w:r w:rsidRPr="00EF7E84" w:rsidR="00B13196">
              <w:rPr>
                <w:rStyle w:val="Hyperlink"/>
                <w:noProof/>
                <w:lang w:val="en-AU"/>
              </w:rPr>
              <w:t>8.</w:t>
            </w:r>
            <w:r w:rsidR="00B13196">
              <w:rPr>
                <w:b w:val="0"/>
                <w:bCs w:val="0"/>
                <w:noProof/>
                <w:sz w:val="22"/>
                <w:szCs w:val="22"/>
                <w:lang w:val="en-AU" w:eastAsia="en-AU"/>
              </w:rPr>
              <w:tab/>
            </w:r>
            <w:r w:rsidRPr="00EF7E84" w:rsidR="00B13196">
              <w:rPr>
                <w:rStyle w:val="Hyperlink"/>
                <w:noProof/>
                <w:lang w:val="en-AU"/>
              </w:rPr>
              <w:t>Reporting Process</w:t>
            </w:r>
            <w:r w:rsidR="00B13196">
              <w:rPr>
                <w:noProof/>
                <w:webHidden/>
              </w:rPr>
              <w:tab/>
            </w:r>
            <w:r w:rsidR="00B13196">
              <w:rPr>
                <w:noProof/>
                <w:webHidden/>
              </w:rPr>
              <w:fldChar w:fldCharType="begin"/>
            </w:r>
            <w:r w:rsidR="00B13196">
              <w:rPr>
                <w:noProof/>
                <w:webHidden/>
              </w:rPr>
              <w:instrText xml:space="preserve"> PAGEREF _Toc106894211 \h </w:instrText>
            </w:r>
            <w:r w:rsidR="00B13196">
              <w:rPr>
                <w:noProof/>
                <w:webHidden/>
              </w:rPr>
            </w:r>
            <w:r w:rsidR="00B13196">
              <w:rPr>
                <w:noProof/>
                <w:webHidden/>
              </w:rPr>
              <w:fldChar w:fldCharType="separate"/>
            </w:r>
            <w:r w:rsidR="005170B7">
              <w:rPr>
                <w:noProof/>
                <w:webHidden/>
              </w:rPr>
              <w:t>9</w:t>
            </w:r>
            <w:r w:rsidR="00B13196">
              <w:rPr>
                <w:noProof/>
                <w:webHidden/>
              </w:rPr>
              <w:fldChar w:fldCharType="end"/>
            </w:r>
          </w:hyperlink>
        </w:p>
        <w:p w:rsidR="00B13196" w:rsidRDefault="00000000" w14:paraId="25C3D9AB" w14:textId="45D897F3">
          <w:pPr>
            <w:pStyle w:val="TOC1"/>
            <w:tabs>
              <w:tab w:val="left" w:pos="480"/>
              <w:tab w:val="right" w:leader="dot" w:pos="9003"/>
            </w:tabs>
            <w:rPr>
              <w:b w:val="0"/>
              <w:bCs w:val="0"/>
              <w:noProof/>
              <w:sz w:val="22"/>
              <w:szCs w:val="22"/>
              <w:lang w:val="en-AU" w:eastAsia="en-AU"/>
            </w:rPr>
          </w:pPr>
          <w:hyperlink w:history="1" w:anchor="_Toc106894212">
            <w:r w:rsidRPr="00EF7E84" w:rsidR="00B13196">
              <w:rPr>
                <w:rStyle w:val="Hyperlink"/>
                <w:noProof/>
                <w:lang w:val="en-AU"/>
              </w:rPr>
              <w:t>9.</w:t>
            </w:r>
            <w:r w:rsidR="00B13196">
              <w:rPr>
                <w:b w:val="0"/>
                <w:bCs w:val="0"/>
                <w:noProof/>
                <w:sz w:val="22"/>
                <w:szCs w:val="22"/>
                <w:lang w:val="en-AU" w:eastAsia="en-AU"/>
              </w:rPr>
              <w:tab/>
            </w:r>
            <w:r w:rsidRPr="00EF7E84" w:rsidR="00B13196">
              <w:rPr>
                <w:rStyle w:val="Hyperlink"/>
                <w:noProof/>
                <w:lang w:val="en-AU"/>
              </w:rPr>
              <w:t>Investigation and Sanctions</w:t>
            </w:r>
            <w:r w:rsidR="00B13196">
              <w:rPr>
                <w:noProof/>
                <w:webHidden/>
              </w:rPr>
              <w:tab/>
            </w:r>
            <w:r w:rsidR="00B13196">
              <w:rPr>
                <w:noProof/>
                <w:webHidden/>
              </w:rPr>
              <w:fldChar w:fldCharType="begin"/>
            </w:r>
            <w:r w:rsidR="00B13196">
              <w:rPr>
                <w:noProof/>
                <w:webHidden/>
              </w:rPr>
              <w:instrText xml:space="preserve"> PAGEREF _Toc106894212 \h </w:instrText>
            </w:r>
            <w:r w:rsidR="00B13196">
              <w:rPr>
                <w:noProof/>
                <w:webHidden/>
              </w:rPr>
            </w:r>
            <w:r w:rsidR="00B13196">
              <w:rPr>
                <w:noProof/>
                <w:webHidden/>
              </w:rPr>
              <w:fldChar w:fldCharType="separate"/>
            </w:r>
            <w:r w:rsidR="005170B7">
              <w:rPr>
                <w:noProof/>
                <w:webHidden/>
              </w:rPr>
              <w:t>9</w:t>
            </w:r>
            <w:r w:rsidR="00B13196">
              <w:rPr>
                <w:noProof/>
                <w:webHidden/>
              </w:rPr>
              <w:fldChar w:fldCharType="end"/>
            </w:r>
          </w:hyperlink>
        </w:p>
        <w:p w:rsidR="00B13196" w:rsidRDefault="00000000" w14:paraId="65824046" w14:textId="3322B8E0">
          <w:pPr>
            <w:pStyle w:val="TOC1"/>
            <w:tabs>
              <w:tab w:val="left" w:pos="720"/>
              <w:tab w:val="right" w:leader="dot" w:pos="9003"/>
            </w:tabs>
            <w:rPr>
              <w:b w:val="0"/>
              <w:bCs w:val="0"/>
              <w:noProof/>
              <w:sz w:val="22"/>
              <w:szCs w:val="22"/>
              <w:lang w:val="en-AU" w:eastAsia="en-AU"/>
            </w:rPr>
          </w:pPr>
          <w:hyperlink w:history="1" w:anchor="_Toc106894213">
            <w:r w:rsidRPr="00EF7E84" w:rsidR="00B13196">
              <w:rPr>
                <w:rStyle w:val="Hyperlink"/>
                <w:noProof/>
                <w:lang w:val="en-AU"/>
              </w:rPr>
              <w:t>10.</w:t>
            </w:r>
            <w:r w:rsidR="00B13196">
              <w:rPr>
                <w:b w:val="0"/>
                <w:bCs w:val="0"/>
                <w:noProof/>
                <w:sz w:val="22"/>
                <w:szCs w:val="22"/>
                <w:lang w:val="en-AU" w:eastAsia="en-AU"/>
              </w:rPr>
              <w:tab/>
            </w:r>
            <w:r w:rsidRPr="00EF7E84" w:rsidR="00B13196">
              <w:rPr>
                <w:rStyle w:val="Hyperlink"/>
                <w:noProof/>
                <w:lang w:val="en-AU"/>
              </w:rPr>
              <w:t>Health Practitioners – Patient Confidentiality</w:t>
            </w:r>
            <w:r w:rsidR="00B13196">
              <w:rPr>
                <w:noProof/>
                <w:webHidden/>
              </w:rPr>
              <w:tab/>
            </w:r>
            <w:r w:rsidR="00B13196">
              <w:rPr>
                <w:noProof/>
                <w:webHidden/>
              </w:rPr>
              <w:fldChar w:fldCharType="begin"/>
            </w:r>
            <w:r w:rsidR="00B13196">
              <w:rPr>
                <w:noProof/>
                <w:webHidden/>
              </w:rPr>
              <w:instrText xml:space="preserve"> PAGEREF _Toc106894213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rsidR="00B13196" w:rsidRDefault="00000000" w14:paraId="50E89E63" w14:textId="6B706EDF">
          <w:pPr>
            <w:pStyle w:val="TOC1"/>
            <w:tabs>
              <w:tab w:val="left" w:pos="720"/>
              <w:tab w:val="right" w:leader="dot" w:pos="9003"/>
            </w:tabs>
            <w:rPr>
              <w:b w:val="0"/>
              <w:bCs w:val="0"/>
              <w:noProof/>
              <w:sz w:val="22"/>
              <w:szCs w:val="22"/>
              <w:lang w:val="en-AU" w:eastAsia="en-AU"/>
            </w:rPr>
          </w:pPr>
          <w:hyperlink w:history="1" w:anchor="_Toc106894214">
            <w:r w:rsidRPr="00EF7E84" w:rsidR="00B13196">
              <w:rPr>
                <w:rStyle w:val="Hyperlink"/>
                <w:noProof/>
                <w:lang w:val="en-AU"/>
              </w:rPr>
              <w:t>11.</w:t>
            </w:r>
            <w:r w:rsidR="00B13196">
              <w:rPr>
                <w:b w:val="0"/>
                <w:bCs w:val="0"/>
                <w:noProof/>
                <w:sz w:val="22"/>
                <w:szCs w:val="22"/>
                <w:lang w:val="en-AU" w:eastAsia="en-AU"/>
              </w:rPr>
              <w:tab/>
            </w:r>
            <w:r w:rsidRPr="00EF7E84" w:rsidR="00B13196">
              <w:rPr>
                <w:rStyle w:val="Hyperlink"/>
                <w:noProof/>
                <w:lang w:val="en-AU"/>
              </w:rPr>
              <w:t>Illegal Drug Testing</w:t>
            </w:r>
            <w:r w:rsidR="00B13196">
              <w:rPr>
                <w:noProof/>
                <w:webHidden/>
              </w:rPr>
              <w:tab/>
            </w:r>
            <w:r w:rsidR="00B13196">
              <w:rPr>
                <w:noProof/>
                <w:webHidden/>
              </w:rPr>
              <w:fldChar w:fldCharType="begin"/>
            </w:r>
            <w:r w:rsidR="00B13196">
              <w:rPr>
                <w:noProof/>
                <w:webHidden/>
              </w:rPr>
              <w:instrText xml:space="preserve"> PAGEREF _Toc106894214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rsidR="00B13196" w:rsidRDefault="00000000" w14:paraId="07111775" w14:textId="49D814C3">
          <w:pPr>
            <w:pStyle w:val="TOC1"/>
            <w:tabs>
              <w:tab w:val="left" w:pos="720"/>
              <w:tab w:val="right" w:leader="dot" w:pos="9003"/>
            </w:tabs>
            <w:rPr>
              <w:b w:val="0"/>
              <w:bCs w:val="0"/>
              <w:noProof/>
              <w:sz w:val="22"/>
              <w:szCs w:val="22"/>
              <w:lang w:val="en-AU" w:eastAsia="en-AU"/>
            </w:rPr>
          </w:pPr>
          <w:hyperlink w:history="1" w:anchor="_Toc106894215">
            <w:r w:rsidRPr="00EF7E84" w:rsidR="00B13196">
              <w:rPr>
                <w:rStyle w:val="Hyperlink"/>
                <w:noProof/>
                <w:lang w:val="en-AU"/>
              </w:rPr>
              <w:t>12.</w:t>
            </w:r>
            <w:r w:rsidR="00B13196">
              <w:rPr>
                <w:b w:val="0"/>
                <w:bCs w:val="0"/>
                <w:noProof/>
                <w:sz w:val="22"/>
                <w:szCs w:val="22"/>
                <w:lang w:val="en-AU" w:eastAsia="en-AU"/>
              </w:rPr>
              <w:tab/>
            </w:r>
            <w:r w:rsidRPr="00EF7E84" w:rsidR="00B13196">
              <w:rPr>
                <w:rStyle w:val="Hyperlink"/>
                <w:noProof/>
                <w:lang w:val="en-AU"/>
              </w:rPr>
              <w:t>Legitimate Therapeutic Purpose</w:t>
            </w:r>
            <w:r w:rsidR="00B13196">
              <w:rPr>
                <w:noProof/>
                <w:webHidden/>
              </w:rPr>
              <w:tab/>
            </w:r>
            <w:r w:rsidR="00B13196">
              <w:rPr>
                <w:noProof/>
                <w:webHidden/>
              </w:rPr>
              <w:fldChar w:fldCharType="begin"/>
            </w:r>
            <w:r w:rsidR="00B13196">
              <w:rPr>
                <w:noProof/>
                <w:webHidden/>
              </w:rPr>
              <w:instrText xml:space="preserve"> PAGEREF _Toc106894215 \h </w:instrText>
            </w:r>
            <w:r w:rsidR="00B13196">
              <w:rPr>
                <w:noProof/>
                <w:webHidden/>
              </w:rPr>
            </w:r>
            <w:r w:rsidR="00B13196">
              <w:rPr>
                <w:noProof/>
                <w:webHidden/>
              </w:rPr>
              <w:fldChar w:fldCharType="separate"/>
            </w:r>
            <w:r w:rsidR="005170B7">
              <w:rPr>
                <w:noProof/>
                <w:webHidden/>
              </w:rPr>
              <w:t>10</w:t>
            </w:r>
            <w:r w:rsidR="00B13196">
              <w:rPr>
                <w:noProof/>
                <w:webHidden/>
              </w:rPr>
              <w:fldChar w:fldCharType="end"/>
            </w:r>
          </w:hyperlink>
        </w:p>
        <w:p w:rsidR="00B13196" w:rsidRDefault="00000000" w14:paraId="35BD8EAA" w14:textId="28A91ECD">
          <w:pPr>
            <w:pStyle w:val="TOC1"/>
            <w:tabs>
              <w:tab w:val="left" w:pos="720"/>
              <w:tab w:val="right" w:leader="dot" w:pos="9003"/>
            </w:tabs>
            <w:rPr>
              <w:b w:val="0"/>
              <w:bCs w:val="0"/>
              <w:noProof/>
              <w:sz w:val="22"/>
              <w:szCs w:val="22"/>
              <w:lang w:val="en-AU" w:eastAsia="en-AU"/>
            </w:rPr>
          </w:pPr>
          <w:hyperlink w:history="1" w:anchor="_Toc106894216">
            <w:r w:rsidRPr="00EF7E84" w:rsidR="00B13196">
              <w:rPr>
                <w:rStyle w:val="Hyperlink"/>
                <w:noProof/>
                <w:lang w:val="en-AU"/>
              </w:rPr>
              <w:t>13.</w:t>
            </w:r>
            <w:r w:rsidR="00B13196">
              <w:rPr>
                <w:b w:val="0"/>
                <w:bCs w:val="0"/>
                <w:noProof/>
                <w:sz w:val="22"/>
                <w:szCs w:val="22"/>
                <w:lang w:val="en-AU" w:eastAsia="en-AU"/>
              </w:rPr>
              <w:tab/>
            </w:r>
            <w:r w:rsidRPr="00EF7E84" w:rsidR="00B13196">
              <w:rPr>
                <w:rStyle w:val="Hyperlink"/>
                <w:noProof/>
                <w:lang w:val="en-AU"/>
              </w:rPr>
              <w:t>Lifesaving Medical Treatment</w:t>
            </w:r>
            <w:r w:rsidR="00B13196">
              <w:rPr>
                <w:noProof/>
                <w:webHidden/>
              </w:rPr>
              <w:tab/>
            </w:r>
            <w:r w:rsidR="00B13196">
              <w:rPr>
                <w:noProof/>
                <w:webHidden/>
              </w:rPr>
              <w:fldChar w:fldCharType="begin"/>
            </w:r>
            <w:r w:rsidR="00B13196">
              <w:rPr>
                <w:noProof/>
                <w:webHidden/>
              </w:rPr>
              <w:instrText xml:space="preserve"> PAGEREF _Toc106894216 \h </w:instrText>
            </w:r>
            <w:r w:rsidR="00B13196">
              <w:rPr>
                <w:noProof/>
                <w:webHidden/>
              </w:rPr>
            </w:r>
            <w:r w:rsidR="00B13196">
              <w:rPr>
                <w:noProof/>
                <w:webHidden/>
              </w:rPr>
              <w:fldChar w:fldCharType="separate"/>
            </w:r>
            <w:r w:rsidR="005170B7">
              <w:rPr>
                <w:noProof/>
                <w:webHidden/>
              </w:rPr>
              <w:t>11</w:t>
            </w:r>
            <w:r w:rsidR="00B13196">
              <w:rPr>
                <w:noProof/>
                <w:webHidden/>
              </w:rPr>
              <w:fldChar w:fldCharType="end"/>
            </w:r>
          </w:hyperlink>
        </w:p>
        <w:p w:rsidR="00D0758E" w:rsidRDefault="00D0758E" w14:paraId="66B45A3C" w14:textId="4416DB36">
          <w:r>
            <w:rPr>
              <w:b/>
              <w:bCs/>
              <w:noProof/>
            </w:rPr>
            <w:fldChar w:fldCharType="end"/>
          </w:r>
        </w:p>
      </w:sdtContent>
    </w:sdt>
    <w:p w:rsidRPr="001A5518" w:rsidR="00CF2136" w:rsidP="00CF2136" w:rsidRDefault="00CF2136" w14:paraId="49DA8082" w14:textId="77777777">
      <w:pPr>
        <w:pStyle w:val="Heading1"/>
        <w:jc w:val="both"/>
        <w:rPr>
          <w:b/>
          <w:color w:val="2E74B5" w:themeColor="accent1" w:themeShade="BF"/>
          <w:sz w:val="32"/>
          <w:lang w:val="en-AU"/>
        </w:rPr>
      </w:pPr>
    </w:p>
    <w:p w:rsidRPr="001A5518" w:rsidR="00CF2136" w:rsidP="00CF2136" w:rsidRDefault="00CF2136" w14:paraId="08C7DEF3" w14:textId="77777777">
      <w:pPr>
        <w:pStyle w:val="Heading1"/>
        <w:ind w:left="567"/>
        <w:jc w:val="both"/>
        <w:rPr>
          <w:b/>
          <w:color w:val="2E74B5" w:themeColor="accent1" w:themeShade="BF"/>
          <w:sz w:val="32"/>
          <w:lang w:val="en-AU"/>
        </w:rPr>
        <w:sectPr w:rsidRPr="001A5518" w:rsidR="00CF2136" w:rsidSect="000158B7">
          <w:footerReference w:type="even" r:id="rId12"/>
          <w:footerReference w:type="default" r:id="rId13"/>
          <w:type w:val="continuous"/>
          <w:pgSz w:w="11893" w:h="16840" w:orient="portrait"/>
          <w:pgMar w:top="1440" w:right="1440" w:bottom="1440" w:left="1440" w:header="0" w:footer="0" w:gutter="0"/>
          <w:cols w:space="720"/>
          <w:docGrid w:linePitch="326"/>
        </w:sectPr>
      </w:pPr>
    </w:p>
    <w:p w:rsidRPr="002728E2" w:rsidR="002728E2" w:rsidP="002728E2" w:rsidRDefault="00161006" w14:paraId="5B41B2BC" w14:textId="262776DE">
      <w:pPr>
        <w:pStyle w:val="Heading1"/>
        <w:numPr>
          <w:ilvl w:val="0"/>
          <w:numId w:val="1"/>
        </w:numPr>
        <w:ind w:left="567" w:hanging="567"/>
        <w:jc w:val="both"/>
        <w:rPr>
          <w:b/>
          <w:color w:val="2E74B5" w:themeColor="accent1" w:themeShade="BF"/>
          <w:sz w:val="32"/>
          <w:lang w:val="en-AU"/>
        </w:rPr>
      </w:pPr>
      <w:bookmarkStart w:name="_Toc469484288" w:id="0"/>
      <w:bookmarkStart w:name="_Toc106894204" w:id="1"/>
      <w:bookmarkStart w:name="_Toc84490967" w:id="2"/>
      <w:r w:rsidRPr="001A5518">
        <w:rPr>
          <w:b/>
          <w:color w:val="2E74B5" w:themeColor="accent1" w:themeShade="BF"/>
          <w:sz w:val="32"/>
          <w:lang w:val="en-AU"/>
        </w:rPr>
        <w:lastRenderedPageBreak/>
        <w:t>Introduction</w:t>
      </w:r>
      <w:bookmarkEnd w:id="0"/>
      <w:bookmarkEnd w:id="1"/>
      <w:bookmarkEnd w:id="2"/>
    </w:p>
    <w:p w:rsidR="002728E2" w:rsidP="00A63886" w:rsidRDefault="002728E2" w14:paraId="2014D4B3" w14:textId="63B8737A">
      <w:pPr>
        <w:pStyle w:val="ListParagraph"/>
        <w:numPr>
          <w:ilvl w:val="1"/>
          <w:numId w:val="1"/>
        </w:numPr>
        <w:ind w:left="567" w:hanging="567"/>
        <w:jc w:val="both"/>
        <w:rPr>
          <w:rFonts w:ascii="Calibri" w:hAnsi="Calibri" w:eastAsia="Calibri" w:cs="Times New Roman"/>
          <w:szCs w:val="22"/>
          <w:lang w:val="en-AU"/>
        </w:rPr>
      </w:pPr>
      <w:r>
        <w:rPr>
          <w:rFonts w:ascii="Calibri" w:hAnsi="Calibri" w:eastAsia="Calibri" w:cs="Times New Roman"/>
          <w:szCs w:val="22"/>
          <w:lang w:val="en-AU"/>
        </w:rPr>
        <w:t xml:space="preserve">Basketball Australia is committed to the health, safety and wellbeing of </w:t>
      </w:r>
      <w:r w:rsidR="00857283">
        <w:rPr>
          <w:rFonts w:ascii="Calibri" w:hAnsi="Calibri" w:eastAsia="Calibri" w:cs="Times New Roman"/>
          <w:szCs w:val="22"/>
          <w:lang w:val="en-AU"/>
        </w:rPr>
        <w:t>Participants</w:t>
      </w:r>
      <w:r>
        <w:rPr>
          <w:rFonts w:ascii="Calibri" w:hAnsi="Calibri" w:eastAsia="Calibri" w:cs="Times New Roman"/>
          <w:szCs w:val="22"/>
          <w:lang w:val="en-AU"/>
        </w:rPr>
        <w:t xml:space="preserve"> and to providing a safe and clean environment for Participants in basketball, including by ensuring that science and medicine services are provided to athletes by appropriately qualified and supervised staff that are subject to the Framework.</w:t>
      </w:r>
    </w:p>
    <w:p w:rsidR="0009097C" w:rsidP="00DA543C" w:rsidRDefault="0009097C" w14:paraId="3B1173EE" w14:textId="77777777">
      <w:pPr>
        <w:pStyle w:val="ListParagraph"/>
        <w:ind w:left="567"/>
        <w:jc w:val="both"/>
        <w:rPr>
          <w:rFonts w:ascii="Calibri" w:hAnsi="Calibri" w:eastAsia="Calibri" w:cs="Times New Roman"/>
          <w:szCs w:val="22"/>
          <w:lang w:val="en-AU"/>
        </w:rPr>
      </w:pPr>
    </w:p>
    <w:p w:rsidR="002728E2" w:rsidP="00A63886" w:rsidRDefault="002728E2" w14:paraId="495172E7" w14:textId="3632E81C">
      <w:pPr>
        <w:pStyle w:val="ListParagraph"/>
        <w:numPr>
          <w:ilvl w:val="1"/>
          <w:numId w:val="1"/>
        </w:numPr>
        <w:ind w:left="567" w:hanging="567"/>
        <w:jc w:val="both"/>
        <w:rPr>
          <w:rFonts w:ascii="Calibri" w:hAnsi="Calibri" w:eastAsia="Calibri" w:cs="Times New Roman"/>
          <w:szCs w:val="22"/>
          <w:lang w:val="en-AU"/>
        </w:rPr>
      </w:pPr>
      <w:r>
        <w:rPr>
          <w:rFonts w:ascii="Calibri" w:hAnsi="Calibri" w:eastAsia="Calibri" w:cs="Times New Roman"/>
          <w:szCs w:val="22"/>
          <w:lang w:val="en-AU"/>
        </w:rPr>
        <w:t>Illegal Drugs represent a widespread community problem and can pose a serious health issue for individuals. Basketball Australia is aware of the availability and the prevalence of use of Illegal Drugs and seek</w:t>
      </w:r>
      <w:r w:rsidR="00DA543C">
        <w:rPr>
          <w:rFonts w:ascii="Calibri" w:hAnsi="Calibri" w:eastAsia="Calibri" w:cs="Times New Roman"/>
          <w:szCs w:val="22"/>
          <w:lang w:val="en-AU"/>
        </w:rPr>
        <w:t>s</w:t>
      </w:r>
      <w:r>
        <w:rPr>
          <w:rFonts w:ascii="Calibri" w:hAnsi="Calibri" w:eastAsia="Calibri" w:cs="Times New Roman"/>
          <w:szCs w:val="22"/>
          <w:lang w:val="en-AU"/>
        </w:rPr>
        <w:t xml:space="preserve"> to deter </w:t>
      </w:r>
      <w:r w:rsidR="00DA543C">
        <w:rPr>
          <w:rFonts w:ascii="Calibri" w:hAnsi="Calibri" w:eastAsia="Calibri" w:cs="Times New Roman"/>
          <w:szCs w:val="22"/>
          <w:lang w:val="en-AU"/>
        </w:rPr>
        <w:t>Participants</w:t>
      </w:r>
      <w:r>
        <w:rPr>
          <w:rFonts w:ascii="Calibri" w:hAnsi="Calibri" w:eastAsia="Calibri" w:cs="Times New Roman"/>
          <w:szCs w:val="22"/>
          <w:lang w:val="en-AU"/>
        </w:rPr>
        <w:t xml:space="preserve"> from the use of such substances.</w:t>
      </w:r>
    </w:p>
    <w:p w:rsidRPr="00DA543C" w:rsidR="00DA543C" w:rsidP="00DA543C" w:rsidRDefault="00DA543C" w14:paraId="21DCA5D2" w14:textId="77777777">
      <w:pPr>
        <w:jc w:val="both"/>
        <w:rPr>
          <w:rFonts w:ascii="Calibri" w:hAnsi="Calibri" w:eastAsia="Calibri" w:cs="Times New Roman"/>
          <w:szCs w:val="22"/>
          <w:lang w:val="en-AU"/>
        </w:rPr>
      </w:pPr>
    </w:p>
    <w:p w:rsidRPr="00A63886" w:rsidR="00A63886" w:rsidP="00A63886" w:rsidRDefault="00FE1CDF" w14:paraId="4AE95A8E" w14:textId="055FF992">
      <w:pPr>
        <w:pStyle w:val="ListParagraph"/>
        <w:numPr>
          <w:ilvl w:val="1"/>
          <w:numId w:val="1"/>
        </w:numPr>
        <w:ind w:left="567" w:hanging="567"/>
        <w:jc w:val="both"/>
        <w:rPr>
          <w:rFonts w:ascii="Calibri" w:hAnsi="Calibri" w:eastAsia="Calibri" w:cs="Times New Roman"/>
          <w:szCs w:val="22"/>
          <w:lang w:val="en-AU"/>
        </w:rPr>
      </w:pPr>
      <w:r w:rsidRPr="002B7BD8">
        <w:rPr>
          <w:rFonts w:cs="Arial"/>
          <w:color w:val="000000"/>
          <w:szCs w:val="22"/>
          <w:lang w:eastAsia="en-AU"/>
        </w:rPr>
        <w:t xml:space="preserve">This Policy aims to provide </w:t>
      </w:r>
      <w:r>
        <w:rPr>
          <w:rFonts w:cs="Arial"/>
          <w:color w:val="000000"/>
          <w:szCs w:val="22"/>
          <w:lang w:eastAsia="en-AU"/>
        </w:rPr>
        <w:t xml:space="preserve">guidelines on </w:t>
      </w:r>
      <w:r w:rsidRPr="002B7BD8" w:rsidR="00C54E12">
        <w:rPr>
          <w:rFonts w:cs="Arial"/>
          <w:color w:val="000000"/>
          <w:szCs w:val="22"/>
          <w:lang w:eastAsia="en-AU"/>
        </w:rPr>
        <w:t>restrictions and</w:t>
      </w:r>
      <w:r w:rsidRPr="004A324A">
        <w:rPr>
          <w:color w:val="000000"/>
        </w:rPr>
        <w:t xml:space="preserve"> </w:t>
      </w:r>
      <w:r w:rsidRPr="002B7BD8">
        <w:rPr>
          <w:rFonts w:cs="Arial"/>
          <w:color w:val="000000"/>
          <w:szCs w:val="22"/>
          <w:lang w:eastAsia="en-AU"/>
        </w:rPr>
        <w:t>raise awareness</w:t>
      </w:r>
      <w:r>
        <w:rPr>
          <w:rFonts w:cs="Arial"/>
          <w:color w:val="000000"/>
          <w:szCs w:val="22"/>
          <w:lang w:eastAsia="en-AU"/>
        </w:rPr>
        <w:t xml:space="preserve"> about</w:t>
      </w:r>
      <w:r w:rsidRPr="002B7BD8">
        <w:rPr>
          <w:rFonts w:cs="Arial"/>
          <w:color w:val="000000"/>
          <w:szCs w:val="22"/>
          <w:lang w:eastAsia="en-AU"/>
        </w:rPr>
        <w:t xml:space="preserve"> </w:t>
      </w:r>
      <w:r w:rsidRPr="006A4A5A" w:rsidR="00F0172E">
        <w:rPr>
          <w:rFonts w:cs="Arial"/>
          <w:iCs/>
          <w:color w:val="000000"/>
          <w:szCs w:val="22"/>
          <w:lang w:eastAsia="en-AU"/>
        </w:rPr>
        <w:t>the improper</w:t>
      </w:r>
      <w:r w:rsidR="00F0172E">
        <w:rPr>
          <w:rFonts w:cs="Arial"/>
          <w:i/>
          <w:color w:val="000000"/>
          <w:szCs w:val="22"/>
          <w:lang w:eastAsia="en-AU"/>
        </w:rPr>
        <w:t xml:space="preserve"> </w:t>
      </w:r>
      <w:r w:rsidR="007D40DF">
        <w:rPr>
          <w:rFonts w:cs="Arial"/>
          <w:color w:val="000000"/>
          <w:szCs w:val="22"/>
          <w:lang w:eastAsia="en-AU"/>
        </w:rPr>
        <w:t>use</w:t>
      </w:r>
      <w:r w:rsidR="00F0172E">
        <w:rPr>
          <w:rFonts w:cs="Arial"/>
          <w:color w:val="000000"/>
          <w:szCs w:val="22"/>
          <w:lang w:eastAsia="en-AU"/>
        </w:rPr>
        <w:t xml:space="preserve"> of drugs and medicines</w:t>
      </w:r>
      <w:r w:rsidR="007D40DF">
        <w:rPr>
          <w:rFonts w:cs="Arial"/>
          <w:color w:val="000000"/>
          <w:szCs w:val="22"/>
          <w:lang w:eastAsia="en-AU"/>
        </w:rPr>
        <w:t xml:space="preserve"> in basketball</w:t>
      </w:r>
      <w:r w:rsidRPr="002B7BD8">
        <w:rPr>
          <w:rFonts w:cs="Arial"/>
          <w:color w:val="000000"/>
          <w:szCs w:val="22"/>
          <w:lang w:eastAsia="en-AU"/>
        </w:rPr>
        <w:t>.</w:t>
      </w:r>
      <w:r>
        <w:rPr>
          <w:rFonts w:cs="Arial"/>
          <w:color w:val="000000"/>
          <w:szCs w:val="22"/>
          <w:lang w:eastAsia="en-AU"/>
        </w:rPr>
        <w:t xml:space="preserve"> The policy is implemented with the following </w:t>
      </w:r>
      <w:r w:rsidR="00C54E12">
        <w:rPr>
          <w:rFonts w:cs="Arial"/>
          <w:color w:val="000000"/>
          <w:szCs w:val="22"/>
          <w:lang w:eastAsia="en-AU"/>
        </w:rPr>
        <w:t xml:space="preserve">three </w:t>
      </w:r>
      <w:r>
        <w:rPr>
          <w:rFonts w:cs="Arial"/>
          <w:color w:val="000000"/>
          <w:szCs w:val="22"/>
          <w:lang w:eastAsia="en-AU"/>
        </w:rPr>
        <w:t xml:space="preserve">pillars to safeguard our sport from the dangers of </w:t>
      </w:r>
      <w:r w:rsidRPr="008C6969" w:rsidR="00640478">
        <w:rPr>
          <w:rFonts w:cs="Arial"/>
          <w:iCs/>
          <w:color w:val="000000"/>
          <w:szCs w:val="22"/>
          <w:lang w:eastAsia="en-AU"/>
        </w:rPr>
        <w:t xml:space="preserve">Illegal </w:t>
      </w:r>
      <w:r w:rsidRPr="008C6969">
        <w:rPr>
          <w:rFonts w:cs="Arial"/>
          <w:iCs/>
          <w:color w:val="000000"/>
          <w:szCs w:val="22"/>
          <w:lang w:eastAsia="en-AU"/>
        </w:rPr>
        <w:t>Drug</w:t>
      </w:r>
      <w:r w:rsidRPr="001121D4">
        <w:rPr>
          <w:rFonts w:cs="Arial"/>
          <w:iCs/>
          <w:color w:val="000000"/>
          <w:szCs w:val="22"/>
          <w:lang w:eastAsia="en-AU"/>
        </w:rPr>
        <w:t>s</w:t>
      </w:r>
      <w:r w:rsidR="00640478">
        <w:rPr>
          <w:rFonts w:cs="Arial"/>
          <w:color w:val="000000"/>
          <w:szCs w:val="22"/>
          <w:lang w:eastAsia="en-AU"/>
        </w:rPr>
        <w:t xml:space="preserve"> and the </w:t>
      </w:r>
      <w:r w:rsidR="004301C8">
        <w:rPr>
          <w:rFonts w:cs="Arial"/>
          <w:color w:val="000000"/>
          <w:szCs w:val="22"/>
          <w:lang w:eastAsia="en-AU"/>
        </w:rPr>
        <w:t>misuse of other medications</w:t>
      </w:r>
      <w:r w:rsidR="009926D7">
        <w:rPr>
          <w:rFonts w:ascii="Calibri" w:hAnsi="Calibri" w:eastAsia="Calibri" w:cs="Times New Roman"/>
          <w:szCs w:val="22"/>
          <w:lang w:val="en-AU"/>
        </w:rPr>
        <w:t>:</w:t>
      </w:r>
    </w:p>
    <w:p w:rsidRPr="00C54E12" w:rsidR="009926D7" w:rsidRDefault="009926D7" w14:paraId="4979E84C" w14:textId="5DDE85B2">
      <w:pPr>
        <w:numPr>
          <w:ilvl w:val="1"/>
          <w:numId w:val="31"/>
        </w:numPr>
        <w:spacing w:before="100" w:beforeAutospacing="1" w:after="100" w:afterAutospacing="1"/>
        <w:rPr>
          <w:rFonts w:cs="Arial"/>
          <w:szCs w:val="22"/>
          <w:lang w:val="en" w:eastAsia="en-AU"/>
        </w:rPr>
      </w:pPr>
      <w:r w:rsidRPr="00DC7406">
        <w:rPr>
          <w:rFonts w:cs="Arial"/>
          <w:b/>
          <w:szCs w:val="22"/>
          <w:lang w:val="en" w:eastAsia="en-AU"/>
        </w:rPr>
        <w:t>Health</w:t>
      </w:r>
      <w:r w:rsidRPr="00DC7406">
        <w:rPr>
          <w:rFonts w:cs="Arial"/>
          <w:szCs w:val="22"/>
          <w:lang w:val="en" w:eastAsia="en-AU"/>
        </w:rPr>
        <w:t xml:space="preserve">: </w:t>
      </w:r>
      <w:r>
        <w:rPr>
          <w:rFonts w:cs="Arial"/>
          <w:szCs w:val="22"/>
          <w:lang w:val="en" w:eastAsia="en-AU"/>
        </w:rPr>
        <w:t xml:space="preserve">To protect </w:t>
      </w:r>
      <w:r w:rsidRPr="004A324A">
        <w:rPr>
          <w:lang w:val="en"/>
        </w:rPr>
        <w:t xml:space="preserve">the health and well-being of </w:t>
      </w:r>
      <w:r>
        <w:rPr>
          <w:rFonts w:cs="Arial"/>
          <w:szCs w:val="22"/>
          <w:lang w:val="en" w:eastAsia="en-AU"/>
        </w:rPr>
        <w:t>our</w:t>
      </w:r>
      <w:r w:rsidRPr="004A324A">
        <w:rPr>
          <w:lang w:val="en"/>
        </w:rPr>
        <w:t xml:space="preserve"> </w:t>
      </w:r>
      <w:r w:rsidRPr="004A324A" w:rsidR="007D40DF">
        <w:rPr>
          <w:lang w:val="en"/>
        </w:rPr>
        <w:t>Participants</w:t>
      </w:r>
      <w:r w:rsidR="00D04028">
        <w:rPr>
          <w:lang w:val="en"/>
        </w:rPr>
        <w:t xml:space="preserve"> and ensure sport science and sports medicine </w:t>
      </w:r>
      <w:r w:rsidR="00194BDB">
        <w:rPr>
          <w:lang w:val="en"/>
        </w:rPr>
        <w:t>services and treatments are only delivered by suitably qualified personnel</w:t>
      </w:r>
      <w:r w:rsidR="00C54E12">
        <w:rPr>
          <w:rFonts w:cs="Arial"/>
          <w:b/>
          <w:szCs w:val="22"/>
          <w:lang w:val="en" w:eastAsia="en-AU"/>
        </w:rPr>
        <w:t>.</w:t>
      </w:r>
      <w:r w:rsidRPr="00C54E12">
        <w:rPr>
          <w:rFonts w:cs="Arial"/>
          <w:szCs w:val="22"/>
          <w:lang w:val="en" w:eastAsia="en-AU"/>
        </w:rPr>
        <w:br/>
      </w:r>
    </w:p>
    <w:p w:rsidRPr="00DC7406" w:rsidR="009926D7" w:rsidP="009926D7" w:rsidRDefault="009926D7" w14:paraId="64D18DB0" w14:textId="3CBBE2E5">
      <w:pPr>
        <w:numPr>
          <w:ilvl w:val="1"/>
          <w:numId w:val="31"/>
        </w:numPr>
        <w:spacing w:before="100" w:beforeAutospacing="1" w:after="100" w:afterAutospacing="1"/>
        <w:rPr>
          <w:rFonts w:cs="Arial"/>
          <w:szCs w:val="22"/>
          <w:lang w:val="en" w:eastAsia="en-AU"/>
        </w:rPr>
      </w:pPr>
      <w:r>
        <w:rPr>
          <w:rFonts w:cs="Arial"/>
          <w:b/>
          <w:szCs w:val="22"/>
          <w:lang w:val="en" w:eastAsia="en-AU"/>
        </w:rPr>
        <w:t xml:space="preserve">Integrity: </w:t>
      </w:r>
      <w:r>
        <w:rPr>
          <w:rFonts w:cs="Arial"/>
          <w:szCs w:val="22"/>
          <w:lang w:val="en" w:eastAsia="en-AU"/>
        </w:rPr>
        <w:t>To assist</w:t>
      </w:r>
      <w:r w:rsidRPr="004A324A">
        <w:rPr>
          <w:lang w:val="en"/>
        </w:rPr>
        <w:t xml:space="preserve"> in </w:t>
      </w:r>
      <w:r>
        <w:rPr>
          <w:rFonts w:cs="Arial"/>
          <w:szCs w:val="22"/>
          <w:lang w:val="en" w:eastAsia="en-AU"/>
        </w:rPr>
        <w:t>sa</w:t>
      </w:r>
      <w:r w:rsidR="007D40DF">
        <w:rPr>
          <w:rFonts w:cs="Arial"/>
          <w:szCs w:val="22"/>
          <w:lang w:val="en" w:eastAsia="en-AU"/>
        </w:rPr>
        <w:t xml:space="preserve">feguarding </w:t>
      </w:r>
      <w:r w:rsidRPr="004A324A" w:rsidR="007D40DF">
        <w:rPr>
          <w:lang w:val="en"/>
        </w:rPr>
        <w:t xml:space="preserve">the </w:t>
      </w:r>
      <w:r w:rsidR="007D40DF">
        <w:rPr>
          <w:rFonts w:cs="Arial"/>
          <w:szCs w:val="22"/>
          <w:lang w:val="en" w:eastAsia="en-AU"/>
        </w:rPr>
        <w:t>integrity</w:t>
      </w:r>
      <w:r w:rsidRPr="004A324A" w:rsidR="007D40DF">
        <w:rPr>
          <w:lang w:val="en"/>
        </w:rPr>
        <w:t xml:space="preserve"> of basketball</w:t>
      </w:r>
      <w:r w:rsidR="007D40DF">
        <w:rPr>
          <w:rFonts w:cs="Arial"/>
          <w:szCs w:val="22"/>
          <w:lang w:val="en" w:eastAsia="en-AU"/>
        </w:rPr>
        <w:t xml:space="preserve"> </w:t>
      </w:r>
      <w:r>
        <w:rPr>
          <w:rFonts w:cs="Arial"/>
          <w:szCs w:val="22"/>
          <w:lang w:val="en" w:eastAsia="en-AU"/>
        </w:rPr>
        <w:t xml:space="preserve">by </w:t>
      </w:r>
      <w:proofErr w:type="spellStart"/>
      <w:r>
        <w:rPr>
          <w:rFonts w:cs="Arial"/>
          <w:szCs w:val="22"/>
          <w:lang w:val="en" w:eastAsia="en-AU"/>
        </w:rPr>
        <w:t>minimising</w:t>
      </w:r>
      <w:proofErr w:type="spellEnd"/>
      <w:r>
        <w:rPr>
          <w:rFonts w:cs="Arial"/>
          <w:szCs w:val="22"/>
          <w:lang w:val="en" w:eastAsia="en-AU"/>
        </w:rPr>
        <w:t xml:space="preserve"> the risks that can stem from </w:t>
      </w:r>
      <w:r w:rsidRPr="008C6969" w:rsidR="004750FF">
        <w:rPr>
          <w:rFonts w:cs="Arial"/>
          <w:iCs/>
          <w:szCs w:val="22"/>
          <w:lang w:val="en" w:eastAsia="en-AU"/>
        </w:rPr>
        <w:t xml:space="preserve">Illegal </w:t>
      </w:r>
      <w:r w:rsidRPr="008C6969">
        <w:rPr>
          <w:rFonts w:cs="Arial"/>
          <w:iCs/>
          <w:szCs w:val="22"/>
          <w:lang w:val="en" w:eastAsia="en-AU"/>
        </w:rPr>
        <w:t>Drug</w:t>
      </w:r>
      <w:r>
        <w:rPr>
          <w:rFonts w:cs="Arial"/>
          <w:szCs w:val="22"/>
          <w:lang w:val="en" w:eastAsia="en-AU"/>
        </w:rPr>
        <w:t xml:space="preserve"> use such as; criminal </w:t>
      </w:r>
      <w:r w:rsidRPr="00AD0C53">
        <w:rPr>
          <w:rFonts w:cs="Arial"/>
          <w:szCs w:val="22"/>
          <w:lang w:val="en" w:eastAsia="en-AU"/>
        </w:rPr>
        <w:t>inf</w:t>
      </w:r>
      <w:r>
        <w:rPr>
          <w:rFonts w:cs="Arial"/>
          <w:szCs w:val="22"/>
          <w:lang w:val="en" w:eastAsia="en-AU"/>
        </w:rPr>
        <w:t>lue</w:t>
      </w:r>
      <w:r w:rsidR="007D40DF">
        <w:rPr>
          <w:rFonts w:cs="Arial"/>
          <w:szCs w:val="22"/>
          <w:lang w:val="en" w:eastAsia="en-AU"/>
        </w:rPr>
        <w:t xml:space="preserve">nce and potential compromise of </w:t>
      </w:r>
      <w:r w:rsidRPr="004A324A" w:rsidR="007D40DF">
        <w:rPr>
          <w:lang w:val="en"/>
        </w:rPr>
        <w:t>Participants</w:t>
      </w:r>
      <w:r w:rsidR="007D40DF">
        <w:rPr>
          <w:rFonts w:cs="Arial"/>
          <w:szCs w:val="22"/>
          <w:lang w:val="en" w:eastAsia="en-AU"/>
        </w:rPr>
        <w:t>,</w:t>
      </w:r>
      <w:r>
        <w:rPr>
          <w:rFonts w:cs="Arial"/>
          <w:szCs w:val="22"/>
          <w:lang w:val="en" w:eastAsia="en-AU"/>
        </w:rPr>
        <w:t xml:space="preserve"> criminal charges, breach of anti-doping rules, damage </w:t>
      </w:r>
      <w:r w:rsidR="007D40DF">
        <w:rPr>
          <w:rFonts w:cs="Arial"/>
          <w:szCs w:val="22"/>
          <w:lang w:val="en" w:eastAsia="en-AU"/>
        </w:rPr>
        <w:t xml:space="preserve">to the reputation of the Participant and Australian </w:t>
      </w:r>
      <w:r w:rsidRPr="004A324A" w:rsidR="007D40DF">
        <w:rPr>
          <w:lang w:val="en"/>
        </w:rPr>
        <w:t>basketball</w:t>
      </w:r>
      <w:r>
        <w:rPr>
          <w:rFonts w:cs="Arial"/>
          <w:szCs w:val="22"/>
          <w:lang w:val="en" w:eastAsia="en-AU"/>
        </w:rPr>
        <w:t>, and a ban from sport.</w:t>
      </w:r>
      <w:r>
        <w:rPr>
          <w:rFonts w:cs="Arial"/>
          <w:szCs w:val="22"/>
          <w:lang w:val="en" w:eastAsia="en-AU"/>
        </w:rPr>
        <w:br/>
      </w:r>
    </w:p>
    <w:p w:rsidRPr="008A0C7F" w:rsidR="005528BE" w:rsidRDefault="009926D7" w14:paraId="54DF83FE" w14:textId="10B19AFF">
      <w:pPr>
        <w:numPr>
          <w:ilvl w:val="1"/>
          <w:numId w:val="31"/>
        </w:numPr>
        <w:autoSpaceDE w:val="0"/>
        <w:autoSpaceDN w:val="0"/>
        <w:adjustRightInd w:val="0"/>
        <w:spacing w:before="100" w:beforeAutospacing="1" w:after="100" w:afterAutospacing="1"/>
        <w:rPr>
          <w:b/>
          <w:sz w:val="26"/>
        </w:rPr>
      </w:pPr>
      <w:r>
        <w:rPr>
          <w:rFonts w:cs="Arial"/>
          <w:b/>
          <w:szCs w:val="22"/>
          <w:lang w:val="en" w:eastAsia="en-AU"/>
        </w:rPr>
        <w:t>Rehabilitate</w:t>
      </w:r>
      <w:r w:rsidRPr="001E5074">
        <w:rPr>
          <w:rFonts w:cs="Arial"/>
          <w:szCs w:val="22"/>
          <w:lang w:val="en" w:eastAsia="en-AU"/>
        </w:rPr>
        <w:t xml:space="preserve">: To provide assistance to </w:t>
      </w:r>
      <w:r w:rsidRPr="004A324A" w:rsidR="007D40DF">
        <w:rPr>
          <w:lang w:val="en"/>
        </w:rPr>
        <w:t>Participants</w:t>
      </w:r>
      <w:r w:rsidRPr="004A324A">
        <w:rPr>
          <w:lang w:val="en"/>
        </w:rPr>
        <w:t xml:space="preserve"> </w:t>
      </w:r>
      <w:r w:rsidRPr="001E5074">
        <w:rPr>
          <w:rFonts w:cs="Arial"/>
          <w:szCs w:val="22"/>
          <w:lang w:val="en" w:eastAsia="en-AU"/>
        </w:rPr>
        <w:t xml:space="preserve">who </w:t>
      </w:r>
      <w:r w:rsidR="007D40DF">
        <w:rPr>
          <w:rFonts w:cs="Arial"/>
          <w:szCs w:val="22"/>
          <w:lang w:val="en" w:eastAsia="en-AU"/>
        </w:rPr>
        <w:t>are involved</w:t>
      </w:r>
      <w:r w:rsidRPr="001E5074">
        <w:rPr>
          <w:rFonts w:cs="Arial"/>
          <w:szCs w:val="22"/>
          <w:lang w:val="en" w:eastAsia="en-AU"/>
        </w:rPr>
        <w:t xml:space="preserve"> with </w:t>
      </w:r>
      <w:r w:rsidRPr="008C6969" w:rsidR="00794E37">
        <w:rPr>
          <w:rFonts w:cs="Arial"/>
          <w:iCs/>
          <w:szCs w:val="22"/>
          <w:lang w:val="en" w:eastAsia="en-AU"/>
        </w:rPr>
        <w:t xml:space="preserve">Illegal </w:t>
      </w:r>
      <w:r w:rsidRPr="008C6969">
        <w:rPr>
          <w:rFonts w:cs="Arial"/>
          <w:iCs/>
          <w:szCs w:val="22"/>
          <w:lang w:val="en" w:eastAsia="en-AU"/>
        </w:rPr>
        <w:t>Drug</w:t>
      </w:r>
      <w:r w:rsidRPr="001E5074">
        <w:rPr>
          <w:rFonts w:cs="Arial"/>
          <w:szCs w:val="22"/>
          <w:lang w:val="en" w:eastAsia="en-AU"/>
        </w:rPr>
        <w:t xml:space="preserve"> use, so they may take advantage of programs to facilitate their rehabilitation.</w:t>
      </w:r>
    </w:p>
    <w:p w:rsidRPr="008A0C7F" w:rsidR="005528BE" w:rsidP="003A4803" w:rsidRDefault="008A0C7F" w14:paraId="23039E6F" w14:textId="743A0B95">
      <w:pPr>
        <w:pStyle w:val="ListParagraph"/>
        <w:numPr>
          <w:ilvl w:val="1"/>
          <w:numId w:val="1"/>
        </w:numPr>
        <w:ind w:left="567" w:hanging="567"/>
        <w:jc w:val="both"/>
        <w:rPr>
          <w:bCs/>
        </w:rPr>
      </w:pPr>
      <w:r w:rsidRPr="003A4803">
        <w:rPr>
          <w:color w:val="000000"/>
        </w:rPr>
        <w:t>This</w:t>
      </w:r>
      <w:r w:rsidRPr="008A0C7F">
        <w:rPr>
          <w:bCs/>
        </w:rPr>
        <w:t xml:space="preserve"> Improper Use of Drugs and Medicines Policy is not intended to, and in any event does not operate to in any way affect the operation and application of Basketball Australia’s Anti-Doping Policy. </w:t>
      </w:r>
    </w:p>
    <w:p w:rsidR="00830A49" w:rsidP="008F70E4" w:rsidRDefault="00830A49" w14:paraId="66A49667" w14:textId="7AAC70A0">
      <w:pPr>
        <w:pStyle w:val="Heading1"/>
        <w:numPr>
          <w:ilvl w:val="0"/>
          <w:numId w:val="1"/>
        </w:numPr>
        <w:ind w:left="567" w:hanging="567"/>
        <w:jc w:val="both"/>
        <w:rPr>
          <w:b/>
          <w:color w:val="2E74B5" w:themeColor="accent1" w:themeShade="BF"/>
          <w:sz w:val="32"/>
          <w:lang w:val="en-AU"/>
        </w:rPr>
      </w:pPr>
      <w:bookmarkStart w:name="_Toc106894205" w:id="3"/>
      <w:bookmarkStart w:name="_Toc84490968" w:id="4"/>
      <w:bookmarkStart w:name="_Toc469484289" w:id="5"/>
      <w:r>
        <w:rPr>
          <w:b/>
          <w:color w:val="2E74B5" w:themeColor="accent1" w:themeShade="BF"/>
          <w:sz w:val="32"/>
          <w:lang w:val="en-AU"/>
        </w:rPr>
        <w:t>Definitions</w:t>
      </w:r>
      <w:bookmarkEnd w:id="3"/>
      <w:bookmarkEnd w:id="4"/>
    </w:p>
    <w:p w:rsidRPr="006A4A5A" w:rsidR="00830A49" w:rsidP="003A4803" w:rsidRDefault="00830A49" w14:paraId="4469A8FB" w14:textId="0F9AFB53">
      <w:pPr>
        <w:pStyle w:val="ListParagraph"/>
        <w:numPr>
          <w:ilvl w:val="0"/>
          <w:numId w:val="2"/>
        </w:numPr>
        <w:ind w:left="567" w:hanging="567"/>
        <w:jc w:val="both"/>
        <w:rPr>
          <w:lang w:val="en-AU"/>
        </w:rPr>
      </w:pPr>
      <w:r w:rsidRPr="000A6AC4">
        <w:rPr>
          <w:lang w:val="en-AU"/>
        </w:rPr>
        <w:t>Defined terms</w:t>
      </w:r>
      <w:r>
        <w:rPr>
          <w:lang w:val="en-AU"/>
        </w:rPr>
        <w:t xml:space="preserve"> not otherwise defined in this Policy have the meaning given to them in the Framework. In this Policy the following words have the corresponding meaning:</w:t>
      </w:r>
    </w:p>
    <w:p w:rsidR="00830A49" w:rsidP="00830A49" w:rsidRDefault="00830A49" w14:paraId="77590918" w14:textId="2DBEC9D7">
      <w:pPr>
        <w:rPr>
          <w:lang w:val="en-AU"/>
        </w:rPr>
      </w:pPr>
    </w:p>
    <w:p w:rsidRPr="006A4A5A" w:rsidR="00D31ED7" w:rsidP="003A4803" w:rsidRDefault="000A6AC4" w14:paraId="3B46CA05" w14:textId="71DB56B3">
      <w:pPr>
        <w:pStyle w:val="ListParagraph"/>
        <w:ind w:left="567"/>
        <w:jc w:val="both"/>
      </w:pPr>
      <w:r>
        <w:rPr>
          <w:b/>
          <w:bCs/>
          <w:lang w:val="en-AU"/>
        </w:rPr>
        <w:t>‘</w:t>
      </w:r>
      <w:r w:rsidRPr="00D31ED7" w:rsidR="00D31ED7">
        <w:rPr>
          <w:b/>
          <w:bCs/>
          <w:lang w:val="en-AU"/>
        </w:rPr>
        <w:t>AIS Sports Science Sports Medicine Practitioner Minimum Standards</w:t>
      </w:r>
      <w:r>
        <w:rPr>
          <w:b/>
          <w:bCs/>
          <w:lang w:val="en-AU"/>
        </w:rPr>
        <w:t>’</w:t>
      </w:r>
      <w:r w:rsidRPr="00D31ED7" w:rsidR="00D31ED7">
        <w:rPr>
          <w:b/>
          <w:bCs/>
          <w:lang w:val="en-AU"/>
        </w:rPr>
        <w:t xml:space="preserve"> </w:t>
      </w:r>
      <w:r w:rsidRPr="00D31ED7" w:rsidR="00D31ED7">
        <w:rPr>
          <w:lang w:val="en-AU"/>
        </w:rPr>
        <w:t>mean the mandatory minimum standards for sports science and sports medicine staff and contractors engaged to deliver services in those disciplines of as published and amended by the AIS from time to time</w:t>
      </w:r>
    </w:p>
    <w:p w:rsidRPr="006A4A5A" w:rsidR="00693A1D" w:rsidP="006A4A5A" w:rsidRDefault="00693A1D" w14:paraId="26D5C0BF" w14:textId="77777777">
      <w:pPr>
        <w:pStyle w:val="ListParagraph"/>
        <w:ind w:left="567"/>
        <w:jc w:val="both"/>
      </w:pPr>
    </w:p>
    <w:p w:rsidR="00D31ED7" w:rsidP="003A4803" w:rsidRDefault="000A6AC4" w14:paraId="16CFCDDE" w14:textId="069A0FBC">
      <w:pPr>
        <w:pStyle w:val="ListParagraph"/>
        <w:ind w:left="567"/>
        <w:jc w:val="both"/>
      </w:pPr>
      <w:r>
        <w:rPr>
          <w:b/>
          <w:bCs/>
        </w:rPr>
        <w:t>‘</w:t>
      </w:r>
      <w:r w:rsidRPr="006A4A5A" w:rsidR="00D31ED7">
        <w:rPr>
          <w:b/>
          <w:bCs/>
        </w:rPr>
        <w:t>Chief Medical Officer</w:t>
      </w:r>
      <w:r>
        <w:rPr>
          <w:b/>
          <w:bCs/>
        </w:rPr>
        <w:t>’</w:t>
      </w:r>
      <w:r w:rsidR="00D31ED7">
        <w:t xml:space="preserve"> is the Medical Practitioner appointed by Basketball Australia to advise and lead medical services for basketball.</w:t>
      </w:r>
    </w:p>
    <w:p w:rsidR="00B03885" w:rsidP="006A4A5A" w:rsidRDefault="00B03885" w14:paraId="40616293" w14:textId="77777777">
      <w:pPr>
        <w:pStyle w:val="ListParagraph"/>
      </w:pPr>
    </w:p>
    <w:p w:rsidRPr="003A4803" w:rsidR="00CD2D0C" w:rsidP="003A4803" w:rsidRDefault="000A6AC4" w14:paraId="566015C5" w14:textId="5F5A58C4">
      <w:pPr>
        <w:pStyle w:val="ListParagraph"/>
        <w:ind w:left="567"/>
        <w:jc w:val="both"/>
      </w:pPr>
      <w:r>
        <w:rPr>
          <w:b/>
          <w:bCs/>
        </w:rPr>
        <w:lastRenderedPageBreak/>
        <w:t>‘</w:t>
      </w:r>
      <w:r w:rsidRPr="006A4A5A" w:rsidR="00B03885">
        <w:rPr>
          <w:b/>
          <w:bCs/>
        </w:rPr>
        <w:t>Club Doctor</w:t>
      </w:r>
      <w:r>
        <w:rPr>
          <w:b/>
          <w:bCs/>
        </w:rPr>
        <w:t>’</w:t>
      </w:r>
      <w:r w:rsidR="00B03885">
        <w:rPr>
          <w:b/>
          <w:bCs/>
        </w:rPr>
        <w:t xml:space="preserve"> </w:t>
      </w:r>
      <w:r w:rsidR="00B03885">
        <w:t>is the Medical Practitioner appointed by a Club to advise and lead medical services for the Club.</w:t>
      </w:r>
    </w:p>
    <w:p w:rsidR="00CD2D0C" w:rsidP="00CD2D0C" w:rsidRDefault="00CD2D0C" w14:paraId="23E6E29D" w14:textId="25B1BA3A">
      <w:pPr>
        <w:pStyle w:val="CommentText"/>
        <w:spacing w:before="120" w:after="240"/>
        <w:ind w:left="567"/>
        <w:rPr>
          <w:rFonts w:cstheme="minorHAnsi"/>
          <w:sz w:val="18"/>
          <w:szCs w:val="18"/>
        </w:rPr>
      </w:pPr>
      <w:r>
        <w:rPr>
          <w:b/>
          <w:bCs/>
        </w:rPr>
        <w:t>‘</w:t>
      </w:r>
      <w:r w:rsidRPr="00CD2D0C">
        <w:rPr>
          <w:b/>
          <w:bCs/>
        </w:rPr>
        <w:t>Health Professional</w:t>
      </w:r>
      <w:r>
        <w:rPr>
          <w:b/>
          <w:bCs/>
        </w:rPr>
        <w:t>’</w:t>
      </w:r>
      <w:r>
        <w:rPr>
          <w:rFonts w:cstheme="minorHAnsi"/>
          <w:b/>
          <w:sz w:val="18"/>
          <w:szCs w:val="18"/>
        </w:rPr>
        <w:t xml:space="preserve"> </w:t>
      </w:r>
      <w:r w:rsidRPr="00CD2D0C">
        <w:t>means a person who is listed as a health professional with the Australian Health Practitioner Regulatory Agency.</w:t>
      </w:r>
    </w:p>
    <w:p w:rsidRPr="00CD2D0C" w:rsidR="00693A1D" w:rsidP="00CD2D0C" w:rsidRDefault="00CD2D0C" w14:paraId="2B6E71BD" w14:textId="47A2291A">
      <w:pPr>
        <w:pStyle w:val="CommentText"/>
        <w:spacing w:before="120" w:after="240"/>
        <w:ind w:left="567"/>
        <w:rPr>
          <w:rFonts w:cstheme="minorHAnsi"/>
          <w:sz w:val="18"/>
          <w:szCs w:val="18"/>
        </w:rPr>
      </w:pPr>
      <w:r>
        <w:rPr>
          <w:b/>
          <w:bCs/>
        </w:rPr>
        <w:t>‘</w:t>
      </w:r>
      <w:r w:rsidRPr="00CD2D0C">
        <w:rPr>
          <w:b/>
          <w:bCs/>
        </w:rPr>
        <w:t xml:space="preserve">Health Professional </w:t>
      </w:r>
      <w:proofErr w:type="spellStart"/>
      <w:r w:rsidRPr="00CD2D0C">
        <w:rPr>
          <w:b/>
          <w:bCs/>
        </w:rPr>
        <w:t>authorised</w:t>
      </w:r>
      <w:proofErr w:type="spellEnd"/>
      <w:r w:rsidRPr="00CD2D0C">
        <w:rPr>
          <w:b/>
          <w:bCs/>
        </w:rPr>
        <w:t xml:space="preserve"> to administer injections</w:t>
      </w:r>
      <w:r>
        <w:rPr>
          <w:b/>
          <w:bCs/>
        </w:rPr>
        <w:t>’</w:t>
      </w:r>
      <w:r>
        <w:rPr>
          <w:rFonts w:cstheme="minorHAnsi"/>
          <w:b/>
          <w:sz w:val="18"/>
          <w:szCs w:val="18"/>
        </w:rPr>
        <w:t xml:space="preserve"> </w:t>
      </w:r>
      <w:r w:rsidRPr="00CD2D0C">
        <w:t>means a Health Professional who is permitted under their registration and scope of practice to perform an injection. This may include Medical Practitioners, pharmacists, dentists, nurses and paramedics currently registered with the relevant professional board in that field.</w:t>
      </w:r>
    </w:p>
    <w:p w:rsidR="00D31ED7" w:rsidP="003A4803" w:rsidRDefault="000A6AC4" w14:paraId="01312FF8" w14:textId="280C3D42">
      <w:pPr>
        <w:pStyle w:val="ListParagraph"/>
        <w:ind w:left="567"/>
        <w:jc w:val="both"/>
      </w:pPr>
      <w:r>
        <w:rPr>
          <w:b/>
          <w:bCs/>
        </w:rPr>
        <w:t>‘</w:t>
      </w:r>
      <w:r w:rsidRPr="006A4A5A" w:rsidR="00D31ED7">
        <w:rPr>
          <w:b/>
          <w:bCs/>
        </w:rPr>
        <w:t>Illegal Drug</w:t>
      </w:r>
      <w:r>
        <w:rPr>
          <w:b/>
          <w:bCs/>
        </w:rPr>
        <w:t>’</w:t>
      </w:r>
      <w:r w:rsidRPr="00D31ED7" w:rsidR="00D31ED7">
        <w:t xml:space="preserve"> means any substance listed under Schedule 9 and 10 of the current Commonwealth Poisons Standard, as well as any substance listed in Schedule 1 of the </w:t>
      </w:r>
      <w:r w:rsidRPr="008C6969" w:rsidR="00D31ED7">
        <w:rPr>
          <w:i/>
          <w:iCs/>
        </w:rPr>
        <w:t>Criminal Code Regulations 2019</w:t>
      </w:r>
      <w:r w:rsidRPr="00D31ED7" w:rsidR="00D31ED7">
        <w:t xml:space="preserve"> (C</w:t>
      </w:r>
      <w:r w:rsidR="00644DC7">
        <w:t>th</w:t>
      </w:r>
      <w:r w:rsidRPr="00D31ED7" w:rsidR="00D31ED7">
        <w:t>), as well as those substances howsoever proscribed under relevant state or territory legislation, as amended from time to time.</w:t>
      </w:r>
    </w:p>
    <w:p w:rsidRPr="006A4A5A" w:rsidR="00693A1D" w:rsidP="006A4A5A" w:rsidRDefault="00693A1D" w14:paraId="55F99030" w14:textId="77777777">
      <w:pPr>
        <w:pStyle w:val="ListParagraph"/>
        <w:ind w:left="567"/>
        <w:jc w:val="both"/>
      </w:pPr>
    </w:p>
    <w:p w:rsidR="00D31ED7" w:rsidP="003A4803" w:rsidRDefault="000A6AC4" w14:paraId="194DBA10" w14:textId="7896CF96">
      <w:pPr>
        <w:pStyle w:val="ListParagraph"/>
        <w:ind w:left="567"/>
        <w:jc w:val="both"/>
      </w:pPr>
      <w:r>
        <w:rPr>
          <w:b/>
          <w:bCs/>
        </w:rPr>
        <w:t>‘</w:t>
      </w:r>
      <w:r w:rsidR="00D31ED7">
        <w:rPr>
          <w:b/>
          <w:bCs/>
        </w:rPr>
        <w:t>Medical Practitioner</w:t>
      </w:r>
      <w:r>
        <w:rPr>
          <w:b/>
          <w:bCs/>
        </w:rPr>
        <w:t>’</w:t>
      </w:r>
      <w:r w:rsidR="00D31ED7">
        <w:rPr>
          <w:b/>
          <w:bCs/>
        </w:rPr>
        <w:t xml:space="preserve"> </w:t>
      </w:r>
      <w:r w:rsidR="00D31ED7">
        <w:t>means a person registered in the medical doctor category by the Australian Health Practitioner Regulation Agency with no restrictions on practice.</w:t>
      </w:r>
    </w:p>
    <w:p w:rsidRPr="006A4A5A" w:rsidR="00693A1D" w:rsidP="006A4A5A" w:rsidRDefault="00693A1D" w14:paraId="1A634E8E" w14:textId="77777777">
      <w:pPr>
        <w:pStyle w:val="ListParagraph"/>
        <w:ind w:left="567"/>
        <w:jc w:val="both"/>
        <w:rPr>
          <w:b/>
          <w:lang w:val="en-GB"/>
        </w:rPr>
      </w:pPr>
    </w:p>
    <w:p w:rsidRPr="00D31ED7" w:rsidR="00D31ED7" w:rsidP="003A4803" w:rsidRDefault="000A6AC4" w14:paraId="6214D1B2" w14:textId="4CA699B0">
      <w:pPr>
        <w:pStyle w:val="ListParagraph"/>
        <w:ind w:left="567"/>
        <w:jc w:val="both"/>
        <w:rPr>
          <w:b/>
          <w:lang w:val="en-GB"/>
        </w:rPr>
      </w:pPr>
      <w:r>
        <w:rPr>
          <w:b/>
          <w:bCs/>
        </w:rPr>
        <w:t>‘</w:t>
      </w:r>
      <w:r w:rsidR="00D31ED7">
        <w:rPr>
          <w:b/>
          <w:bCs/>
        </w:rPr>
        <w:t>Medications</w:t>
      </w:r>
      <w:r>
        <w:rPr>
          <w:b/>
          <w:bCs/>
        </w:rPr>
        <w:t>’</w:t>
      </w:r>
      <w:r w:rsidR="00D31ED7">
        <w:rPr>
          <w:b/>
          <w:bCs/>
        </w:rPr>
        <w:t xml:space="preserve"> </w:t>
      </w:r>
      <w:r w:rsidR="00D31ED7">
        <w:t xml:space="preserve">include </w:t>
      </w:r>
      <w:r w:rsidRPr="00D31ED7" w:rsidR="00D31ED7">
        <w:rPr>
          <w:lang w:val="en-GB"/>
        </w:rPr>
        <w:t>substances that are classified by the Therapeutic Goods Administration (TGA) as a therapeutic good (listed under Schedules 1-8 of the current Commonwealth Poisons Standard), which are ingested, infused, inhaled, injected, inserted or absorbed by the human body.  They may take the form of pills, tablets, capsules, liquids, creams, gels, injectable liquids, sprays, adhesive patches, infusions, inhaled powders, vapours or liquids, pessaries, or suppositories.</w:t>
      </w:r>
    </w:p>
    <w:p w:rsidRPr="00F73315" w:rsidR="00693A1D" w:rsidP="00F73315" w:rsidRDefault="00693A1D" w14:paraId="3E540C2C" w14:textId="77777777">
      <w:pPr>
        <w:pStyle w:val="ListParagraph"/>
        <w:ind w:left="567"/>
        <w:jc w:val="both"/>
      </w:pPr>
    </w:p>
    <w:p w:rsidR="00D31ED7" w:rsidP="003A4803" w:rsidRDefault="000A6AC4" w14:paraId="566B63B3" w14:textId="2E62D9DE">
      <w:pPr>
        <w:pStyle w:val="ListParagraph"/>
        <w:ind w:left="567"/>
        <w:jc w:val="both"/>
      </w:pPr>
      <w:r>
        <w:rPr>
          <w:b/>
          <w:bCs/>
        </w:rPr>
        <w:t>‘</w:t>
      </w:r>
      <w:r w:rsidRPr="00F73315" w:rsidR="00D31ED7">
        <w:rPr>
          <w:b/>
          <w:bCs/>
        </w:rPr>
        <w:t>Policy</w:t>
      </w:r>
      <w:r>
        <w:rPr>
          <w:b/>
          <w:bCs/>
        </w:rPr>
        <w:t>’</w:t>
      </w:r>
      <w:r w:rsidR="00D31ED7">
        <w:t xml:space="preserve"> means this Improper Use of Drugs and Medicine Policy</w:t>
      </w:r>
      <w:r w:rsidR="005462F4">
        <w:t>.</w:t>
      </w:r>
    </w:p>
    <w:p w:rsidRPr="00F73315" w:rsidR="00693A1D" w:rsidP="00F73315" w:rsidRDefault="00693A1D" w14:paraId="43B0F6C6" w14:textId="77777777">
      <w:pPr>
        <w:pStyle w:val="ListParagraph"/>
        <w:ind w:left="567"/>
        <w:jc w:val="both"/>
      </w:pPr>
    </w:p>
    <w:p w:rsidR="005462F4" w:rsidP="003A4803" w:rsidRDefault="000A6AC4" w14:paraId="7B16446C" w14:textId="214CE6D4">
      <w:pPr>
        <w:pStyle w:val="ListParagraph"/>
        <w:ind w:left="567"/>
        <w:jc w:val="both"/>
      </w:pPr>
      <w:r>
        <w:rPr>
          <w:b/>
          <w:bCs/>
        </w:rPr>
        <w:t>‘</w:t>
      </w:r>
      <w:r w:rsidR="005462F4">
        <w:rPr>
          <w:b/>
          <w:bCs/>
        </w:rPr>
        <w:t>Possession</w:t>
      </w:r>
      <w:r>
        <w:rPr>
          <w:b/>
          <w:bCs/>
        </w:rPr>
        <w:t>’</w:t>
      </w:r>
      <w:r w:rsidR="005462F4">
        <w:rPr>
          <w:b/>
          <w:bCs/>
        </w:rPr>
        <w:t xml:space="preserve"> </w:t>
      </w:r>
      <w:r w:rsidRPr="00F73315" w:rsidR="005462F4">
        <w:t>means the actual, physical possession, or the constructive possession of an Illegal Drug.</w:t>
      </w:r>
    </w:p>
    <w:p w:rsidRPr="00F73315" w:rsidR="00693A1D" w:rsidP="00F73315" w:rsidRDefault="00693A1D" w14:paraId="58C74713" w14:textId="77777777"/>
    <w:p w:rsidR="00830A49" w:rsidP="003A4803" w:rsidRDefault="000A6AC4" w14:paraId="0B521B25" w14:textId="1E4009F1">
      <w:pPr>
        <w:pStyle w:val="ListParagraph"/>
        <w:ind w:left="567"/>
        <w:jc w:val="both"/>
      </w:pPr>
      <w:r>
        <w:rPr>
          <w:b/>
          <w:bCs/>
        </w:rPr>
        <w:t>‘</w:t>
      </w:r>
      <w:r w:rsidRPr="00F73315" w:rsidR="00830A49">
        <w:rPr>
          <w:b/>
          <w:bCs/>
        </w:rPr>
        <w:t>Relevant Athlete</w:t>
      </w:r>
      <w:r>
        <w:rPr>
          <w:b/>
          <w:bCs/>
        </w:rPr>
        <w:t>’</w:t>
      </w:r>
      <w:r w:rsidRPr="00F73315" w:rsidR="00830A49">
        <w:t xml:space="preserve"> means</w:t>
      </w:r>
      <w:r w:rsidR="00C54E12">
        <w:t xml:space="preserve"> </w:t>
      </w:r>
      <w:r w:rsidRPr="00F73315" w:rsidR="00830A49">
        <w:t xml:space="preserve">Athletes who </w:t>
      </w:r>
      <w:r w:rsidR="00274DE0">
        <w:t>are</w:t>
      </w:r>
      <w:r w:rsidR="00EF3CE8">
        <w:t xml:space="preserve"> members of any national Team or Squad selected by Basketball Australia</w:t>
      </w:r>
      <w:r w:rsidR="00C54E12">
        <w:t xml:space="preserve"> and </w:t>
      </w:r>
      <w:r w:rsidR="00C960BA">
        <w:t xml:space="preserve">Athletes who participate in the </w:t>
      </w:r>
      <w:r w:rsidR="00A51F30">
        <w:t>NBL</w:t>
      </w:r>
      <w:r w:rsidR="00C960BA">
        <w:t xml:space="preserve">, </w:t>
      </w:r>
      <w:r w:rsidR="00A51F30">
        <w:t xml:space="preserve">WNBL </w:t>
      </w:r>
      <w:r w:rsidR="00C960BA">
        <w:t>or NBL1</w:t>
      </w:r>
      <w:r w:rsidR="00693A1D">
        <w:t>.</w:t>
      </w:r>
    </w:p>
    <w:p w:rsidR="00274DE0" w:rsidP="00F73315" w:rsidRDefault="00274DE0" w14:paraId="4A25360C" w14:textId="72E00254">
      <w:pPr>
        <w:pStyle w:val="ListParagraph"/>
        <w:ind w:left="1800"/>
        <w:jc w:val="both"/>
      </w:pPr>
    </w:p>
    <w:p w:rsidR="00830A49" w:rsidP="003A4803" w:rsidRDefault="000A6AC4" w14:paraId="5AFC843E" w14:textId="19CA1B80">
      <w:pPr>
        <w:pStyle w:val="ListParagraph"/>
        <w:ind w:left="360" w:firstLine="207"/>
        <w:jc w:val="both"/>
      </w:pPr>
      <w:r>
        <w:rPr>
          <w:b/>
          <w:bCs/>
        </w:rPr>
        <w:t>‘</w:t>
      </w:r>
      <w:r w:rsidRPr="00F73315" w:rsidR="00830A49">
        <w:rPr>
          <w:b/>
          <w:bCs/>
        </w:rPr>
        <w:t>Relevant Personnel</w:t>
      </w:r>
      <w:r>
        <w:rPr>
          <w:b/>
          <w:bCs/>
        </w:rPr>
        <w:t>’</w:t>
      </w:r>
      <w:r w:rsidR="00830A49">
        <w:t xml:space="preserve"> means:</w:t>
      </w:r>
    </w:p>
    <w:p w:rsidR="00830A49" w:rsidP="00830A49" w:rsidRDefault="00830A49" w14:paraId="604C0D8C" w14:textId="53A1C5C7">
      <w:pPr>
        <w:pStyle w:val="ListParagraph"/>
        <w:numPr>
          <w:ilvl w:val="1"/>
          <w:numId w:val="2"/>
        </w:numPr>
        <w:jc w:val="both"/>
      </w:pPr>
      <w:proofErr w:type="gramStart"/>
      <w:r>
        <w:t>Coaches;</w:t>
      </w:r>
      <w:proofErr w:type="gramEnd"/>
    </w:p>
    <w:p w:rsidR="00830A49" w:rsidP="00830A49" w:rsidRDefault="00830A49" w14:paraId="002D3F3C" w14:textId="09484D56">
      <w:pPr>
        <w:pStyle w:val="ListParagraph"/>
        <w:numPr>
          <w:ilvl w:val="1"/>
          <w:numId w:val="2"/>
        </w:numPr>
        <w:jc w:val="both"/>
      </w:pPr>
      <w:proofErr w:type="gramStart"/>
      <w:r>
        <w:t>Employees;</w:t>
      </w:r>
      <w:proofErr w:type="gramEnd"/>
    </w:p>
    <w:p w:rsidR="00830A49" w:rsidP="00830A49" w:rsidRDefault="00830A49" w14:paraId="35CB8920" w14:textId="56C1E061">
      <w:pPr>
        <w:pStyle w:val="ListParagraph"/>
        <w:numPr>
          <w:ilvl w:val="1"/>
          <w:numId w:val="2"/>
        </w:numPr>
        <w:jc w:val="both"/>
      </w:pPr>
      <w:r>
        <w:t xml:space="preserve">Medical </w:t>
      </w:r>
      <w:proofErr w:type="gramStart"/>
      <w:r>
        <w:t>Practitioner</w:t>
      </w:r>
      <w:r w:rsidR="00C54E12">
        <w:t>s</w:t>
      </w:r>
      <w:r>
        <w:t>;</w:t>
      </w:r>
      <w:proofErr w:type="gramEnd"/>
    </w:p>
    <w:p w:rsidR="00830A49" w:rsidP="00830A49" w:rsidRDefault="00830A49" w14:paraId="56977647" w14:textId="574FD92A">
      <w:pPr>
        <w:pStyle w:val="ListParagraph"/>
        <w:numPr>
          <w:ilvl w:val="1"/>
          <w:numId w:val="2"/>
        </w:numPr>
        <w:jc w:val="both"/>
      </w:pPr>
      <w:proofErr w:type="gramStart"/>
      <w:r>
        <w:t>Officials;</w:t>
      </w:r>
      <w:proofErr w:type="gramEnd"/>
    </w:p>
    <w:p w:rsidR="00830A49" w:rsidP="00830A49" w:rsidRDefault="00830A49" w14:paraId="2D4AF1B5" w14:textId="00DD239A">
      <w:pPr>
        <w:pStyle w:val="ListParagraph"/>
        <w:numPr>
          <w:ilvl w:val="1"/>
          <w:numId w:val="2"/>
        </w:numPr>
        <w:jc w:val="both"/>
      </w:pPr>
      <w:r>
        <w:t xml:space="preserve">Sports Science Sports Medicine </w:t>
      </w:r>
      <w:proofErr w:type="gramStart"/>
      <w:r>
        <w:t>Personnel;</w:t>
      </w:r>
      <w:proofErr w:type="gramEnd"/>
    </w:p>
    <w:p w:rsidR="00830A49" w:rsidP="00830A49" w:rsidRDefault="00830A49" w14:paraId="3EAB86BD" w14:textId="40CADCA4">
      <w:pPr>
        <w:pStyle w:val="ListParagraph"/>
        <w:numPr>
          <w:ilvl w:val="1"/>
          <w:numId w:val="2"/>
        </w:numPr>
        <w:jc w:val="both"/>
      </w:pPr>
      <w:r>
        <w:t>Support Personnel: and</w:t>
      </w:r>
    </w:p>
    <w:p w:rsidR="00830A49" w:rsidP="00830A49" w:rsidRDefault="00830A49" w14:paraId="417F4BC8" w14:textId="043B3D99">
      <w:pPr>
        <w:pStyle w:val="ListParagraph"/>
        <w:numPr>
          <w:ilvl w:val="1"/>
          <w:numId w:val="2"/>
        </w:numPr>
        <w:jc w:val="both"/>
      </w:pPr>
      <w:r>
        <w:t xml:space="preserve">Any other person who </w:t>
      </w:r>
      <w:r w:rsidR="00644DC7">
        <w:t xml:space="preserve">at any time </w:t>
      </w:r>
      <w:r>
        <w:t>has agreed to be bound by this Policy (other than an Athlete)</w:t>
      </w:r>
    </w:p>
    <w:p w:rsidR="00950863" w:rsidP="00F73315" w:rsidRDefault="00C54E12" w14:paraId="0EC0B3F9" w14:textId="7D73D47C">
      <w:pPr>
        <w:ind w:left="720"/>
        <w:jc w:val="both"/>
      </w:pPr>
      <w:r>
        <w:t>Operating in</w:t>
      </w:r>
      <w:r w:rsidR="007C534B">
        <w:t xml:space="preserve"> Competitions or Events,</w:t>
      </w:r>
      <w:r>
        <w:t xml:space="preserve"> national </w:t>
      </w:r>
      <w:proofErr w:type="gramStart"/>
      <w:r>
        <w:t>Teams</w:t>
      </w:r>
      <w:proofErr w:type="gramEnd"/>
      <w:r>
        <w:t xml:space="preserve"> or Squads,</w:t>
      </w:r>
      <w:r w:rsidR="00895E4F">
        <w:t xml:space="preserve"> in the NBL, </w:t>
      </w:r>
      <w:r>
        <w:t xml:space="preserve">in the </w:t>
      </w:r>
      <w:r w:rsidR="00895E4F">
        <w:t xml:space="preserve">WNBL or </w:t>
      </w:r>
      <w:r>
        <w:t xml:space="preserve">in the </w:t>
      </w:r>
      <w:r w:rsidR="00895E4F">
        <w:t>NBL1.</w:t>
      </w:r>
    </w:p>
    <w:p w:rsidRPr="00F73315" w:rsidR="00693A1D" w:rsidP="00F73315" w:rsidRDefault="00693A1D" w14:paraId="11C5ECB7" w14:textId="77777777">
      <w:pPr>
        <w:pStyle w:val="ListParagraph"/>
        <w:ind w:left="360"/>
        <w:jc w:val="both"/>
      </w:pPr>
    </w:p>
    <w:p w:rsidRPr="008A0C7F" w:rsidR="00830A49" w:rsidP="003A4803" w:rsidRDefault="000A6AC4" w14:paraId="426951DD" w14:textId="798DB2C5">
      <w:pPr>
        <w:pStyle w:val="ListParagraph"/>
        <w:jc w:val="both"/>
      </w:pPr>
      <w:r>
        <w:rPr>
          <w:b/>
          <w:bCs/>
        </w:rPr>
        <w:t>‘</w:t>
      </w:r>
      <w:r w:rsidRPr="008A0C7F" w:rsidR="00830A49">
        <w:rPr>
          <w:b/>
          <w:bCs/>
        </w:rPr>
        <w:t>Supplement</w:t>
      </w:r>
      <w:r>
        <w:rPr>
          <w:b/>
          <w:bCs/>
        </w:rPr>
        <w:t>’</w:t>
      </w:r>
      <w:r w:rsidRPr="008A0C7F" w:rsidR="00830A49">
        <w:t xml:space="preserve"> includes any synthetic or natural chemical in</w:t>
      </w:r>
      <w:r w:rsidRPr="008A0C7F" w:rsidR="00386E49">
        <w:t xml:space="preserve"> any form including without limitation in</w:t>
      </w:r>
      <w:r w:rsidRPr="008A0C7F" w:rsidR="00830A49">
        <w:t xml:space="preserve"> the form of a formulated food, a tablet, capsule, gummy, liquid, tincture, </w:t>
      </w:r>
      <w:r w:rsidRPr="008A0C7F" w:rsidR="00830A49">
        <w:lastRenderedPageBreak/>
        <w:t xml:space="preserve">or powder that is ingested, infused, inhaled, injected, </w:t>
      </w:r>
      <w:proofErr w:type="gramStart"/>
      <w:r w:rsidRPr="008A0C7F" w:rsidR="00830A49">
        <w:t>inserted</w:t>
      </w:r>
      <w:proofErr w:type="gramEnd"/>
      <w:r w:rsidRPr="008A0C7F" w:rsidR="00830A49">
        <w:t xml:space="preserve"> or absorbed by the human body for the intended purpose of enhancing health and function, including athletic performance. This includes Dietary Supplements and Non-Compliant Supplements.</w:t>
      </w:r>
    </w:p>
    <w:p w:rsidRPr="00F73315" w:rsidR="00693A1D" w:rsidP="00F73315" w:rsidRDefault="00693A1D" w14:paraId="16150B43" w14:textId="77777777">
      <w:pPr>
        <w:pStyle w:val="ListParagraph"/>
        <w:ind w:left="360"/>
        <w:jc w:val="both"/>
      </w:pPr>
    </w:p>
    <w:p w:rsidR="00830A49" w:rsidP="003A4803" w:rsidRDefault="000A6AC4" w14:paraId="0E49F9D0" w14:textId="4C103563">
      <w:pPr>
        <w:pStyle w:val="ListParagraph"/>
        <w:jc w:val="both"/>
      </w:pPr>
      <w:r>
        <w:rPr>
          <w:b/>
          <w:bCs/>
        </w:rPr>
        <w:t>‘</w:t>
      </w:r>
      <w:r w:rsidRPr="008A0C7F" w:rsidR="00F91427">
        <w:rPr>
          <w:b/>
          <w:bCs/>
        </w:rPr>
        <w:t>Dietary Supplement</w:t>
      </w:r>
      <w:r>
        <w:rPr>
          <w:b/>
          <w:bCs/>
        </w:rPr>
        <w:t>’</w:t>
      </w:r>
      <w:r w:rsidR="00F91427">
        <w:t xml:space="preserve"> includes any supplement which is ingested and is compliant with the Australia &amp; New Zealand Food Standards Code or the </w:t>
      </w:r>
      <w:r w:rsidRPr="008A0C7F" w:rsidR="00F91427">
        <w:t>Therapeutic Goods Act</w:t>
      </w:r>
      <w:r w:rsidRPr="008A0C7F" w:rsidR="00386E49">
        <w:t xml:space="preserve"> 1989</w:t>
      </w:r>
      <w:r w:rsidR="00386E49">
        <w:t xml:space="preserve"> (Cth)</w:t>
      </w:r>
      <w:r w:rsidR="00F91427">
        <w:t>.</w:t>
      </w:r>
    </w:p>
    <w:p w:rsidRPr="00F73315" w:rsidR="00693A1D" w:rsidP="00F73315" w:rsidRDefault="00693A1D" w14:paraId="6B09C297" w14:textId="77777777">
      <w:pPr>
        <w:pStyle w:val="ListParagraph"/>
        <w:ind w:left="360"/>
        <w:jc w:val="both"/>
      </w:pPr>
    </w:p>
    <w:p w:rsidR="00F91427" w:rsidP="003A4803" w:rsidRDefault="000A6AC4" w14:paraId="7547951E" w14:textId="24DD00B1">
      <w:pPr>
        <w:pStyle w:val="ListParagraph"/>
        <w:jc w:val="both"/>
      </w:pPr>
      <w:r>
        <w:rPr>
          <w:b/>
          <w:bCs/>
        </w:rPr>
        <w:t>‘</w:t>
      </w:r>
      <w:r w:rsidRPr="00F73315" w:rsidR="00F91427">
        <w:rPr>
          <w:b/>
          <w:bCs/>
        </w:rPr>
        <w:t>Non-Compliant Supplement</w:t>
      </w:r>
      <w:r>
        <w:rPr>
          <w:b/>
          <w:bCs/>
        </w:rPr>
        <w:t>’</w:t>
      </w:r>
      <w:r w:rsidR="00F91427">
        <w:t xml:space="preserve"> includes any supplement which is not compliant medicine or food. Foods which are compliant with the Australia &amp; New Zealand Food Standards Code are excluded. Medicines which are compliant with the Therapeutic Goods Act are excluded.</w:t>
      </w:r>
    </w:p>
    <w:p w:rsidRPr="00F73315" w:rsidR="00693A1D" w:rsidP="00F73315" w:rsidRDefault="00693A1D" w14:paraId="3B853A52" w14:textId="77777777">
      <w:pPr>
        <w:pStyle w:val="ListParagraph"/>
        <w:ind w:left="360"/>
        <w:jc w:val="both"/>
      </w:pPr>
    </w:p>
    <w:p w:rsidRPr="00F73315" w:rsidR="007B1A0B" w:rsidP="003A4803" w:rsidRDefault="000A6AC4" w14:paraId="72F49B35" w14:textId="4D704517">
      <w:pPr>
        <w:pStyle w:val="ListParagraph"/>
        <w:jc w:val="both"/>
      </w:pPr>
      <w:r>
        <w:rPr>
          <w:b/>
          <w:bCs/>
        </w:rPr>
        <w:t>‘</w:t>
      </w:r>
      <w:r w:rsidR="007B1A0B">
        <w:rPr>
          <w:b/>
          <w:bCs/>
        </w:rPr>
        <w:t>Traffic/Trafficking</w:t>
      </w:r>
      <w:r>
        <w:rPr>
          <w:b/>
          <w:bCs/>
        </w:rPr>
        <w:t>’</w:t>
      </w:r>
      <w:r w:rsidR="007B1A0B">
        <w:rPr>
          <w:b/>
          <w:bCs/>
        </w:rPr>
        <w:t xml:space="preserve"> </w:t>
      </w:r>
      <w:r w:rsidR="007B1A0B">
        <w:t xml:space="preserve">means </w:t>
      </w:r>
      <w:r w:rsidRPr="007B1A0B" w:rsidR="007B1A0B">
        <w:rPr>
          <w:lang w:val="en-AU"/>
        </w:rPr>
        <w:t xml:space="preserve">selling, giving, transporting, sending, </w:t>
      </w:r>
      <w:proofErr w:type="gramStart"/>
      <w:r w:rsidRPr="007B1A0B" w:rsidR="007B1A0B">
        <w:rPr>
          <w:lang w:val="en-AU"/>
        </w:rPr>
        <w:t>delivering</w:t>
      </w:r>
      <w:proofErr w:type="gramEnd"/>
      <w:r w:rsidRPr="007B1A0B" w:rsidR="007B1A0B">
        <w:rPr>
          <w:lang w:val="en-AU"/>
        </w:rPr>
        <w:t xml:space="preserve"> or distributing (or Possessing for any such purpose) an Illegal Drug (either physically or by any electronic or other means) by a Relevant Person to any third party; provided, however, this definition shall not include the actions of a “bona fide” Medical Practitioner involving an Illegal Drug used for genuine and legal therapeutic purposes or other acceptable justification.</w:t>
      </w:r>
    </w:p>
    <w:p w:rsidRPr="00F73315" w:rsidR="00693A1D" w:rsidP="00F73315" w:rsidRDefault="00693A1D" w14:paraId="0B277BB3" w14:textId="77777777">
      <w:pPr>
        <w:pStyle w:val="ListParagraph"/>
        <w:ind w:left="360"/>
        <w:jc w:val="both"/>
      </w:pPr>
    </w:p>
    <w:p w:rsidRPr="00F73315" w:rsidR="007B1A0B" w:rsidP="003A4803" w:rsidRDefault="000A6AC4" w14:paraId="02E30BC2" w14:textId="6717656F">
      <w:pPr>
        <w:pStyle w:val="ListParagraph"/>
        <w:jc w:val="both"/>
      </w:pPr>
      <w:r>
        <w:rPr>
          <w:b/>
          <w:bCs/>
        </w:rPr>
        <w:t>‘</w:t>
      </w:r>
      <w:r w:rsidR="007B1A0B">
        <w:rPr>
          <w:b/>
          <w:bCs/>
        </w:rPr>
        <w:t>TUE or Therapeutic Use Exemption</w:t>
      </w:r>
      <w:r>
        <w:rPr>
          <w:b/>
          <w:bCs/>
        </w:rPr>
        <w:t>’</w:t>
      </w:r>
      <w:r w:rsidR="007B1A0B">
        <w:rPr>
          <w:b/>
          <w:bCs/>
        </w:rPr>
        <w:t xml:space="preserve"> </w:t>
      </w:r>
      <w:r w:rsidR="007B1A0B">
        <w:t xml:space="preserve">means </w:t>
      </w:r>
      <w:r w:rsidRPr="007B1A0B" w:rsidR="007B1A0B">
        <w:rPr>
          <w:lang w:val="en-AU"/>
        </w:rPr>
        <w:t>an exemption that allows an athlete to use, for therapeutic purposes only, an otherwise prohibited substance or method (of administering a substance).</w:t>
      </w:r>
    </w:p>
    <w:p w:rsidRPr="00F73315" w:rsidR="00693A1D" w:rsidP="00F73315" w:rsidRDefault="00693A1D" w14:paraId="03A16DDE" w14:textId="77777777">
      <w:pPr>
        <w:pStyle w:val="ListParagraph"/>
        <w:ind w:left="360"/>
        <w:jc w:val="both"/>
      </w:pPr>
    </w:p>
    <w:p w:rsidRPr="008A0C7F" w:rsidR="007B1A0B" w:rsidP="003A4803" w:rsidRDefault="000A6AC4" w14:paraId="46C29C6F" w14:textId="079B4A9D">
      <w:pPr>
        <w:pStyle w:val="ListParagraph"/>
        <w:jc w:val="both"/>
      </w:pPr>
      <w:r>
        <w:rPr>
          <w:b/>
          <w:bCs/>
        </w:rPr>
        <w:t>‘</w:t>
      </w:r>
      <w:r w:rsidRPr="008A0C7F" w:rsidR="007B1A0B">
        <w:rPr>
          <w:b/>
          <w:bCs/>
        </w:rPr>
        <w:t>Use</w:t>
      </w:r>
      <w:r>
        <w:rPr>
          <w:b/>
          <w:bCs/>
        </w:rPr>
        <w:t>’</w:t>
      </w:r>
      <w:r w:rsidRPr="008A0C7F" w:rsidR="007B1A0B">
        <w:t xml:space="preserve"> means the </w:t>
      </w:r>
      <w:proofErr w:type="spellStart"/>
      <w:r w:rsidRPr="008A0C7F" w:rsidR="007B1A0B">
        <w:t>utilisation</w:t>
      </w:r>
      <w:proofErr w:type="spellEnd"/>
      <w:r w:rsidRPr="008A0C7F" w:rsidR="007B1A0B">
        <w:t>, ingestion, injection, or consumption by any means whatsoever of any Illegal Drug.</w:t>
      </w:r>
    </w:p>
    <w:p w:rsidRPr="001A5518" w:rsidR="001C2239" w:rsidP="008F70E4" w:rsidRDefault="00864920" w14:paraId="4AADB092" w14:textId="479A6829">
      <w:pPr>
        <w:pStyle w:val="Heading1"/>
        <w:numPr>
          <w:ilvl w:val="0"/>
          <w:numId w:val="1"/>
        </w:numPr>
        <w:ind w:left="567" w:hanging="567"/>
        <w:jc w:val="both"/>
        <w:rPr>
          <w:b/>
          <w:color w:val="2E74B5" w:themeColor="accent1" w:themeShade="BF"/>
          <w:sz w:val="32"/>
          <w:lang w:val="en-AU"/>
        </w:rPr>
      </w:pPr>
      <w:bookmarkStart w:name="_Toc106894206" w:id="6"/>
      <w:bookmarkStart w:name="_Toc84490969" w:id="7"/>
      <w:r w:rsidRPr="001A5518">
        <w:rPr>
          <w:b/>
          <w:color w:val="2E74B5" w:themeColor="accent1" w:themeShade="BF"/>
          <w:sz w:val="32"/>
          <w:lang w:val="en-AU"/>
        </w:rPr>
        <w:t>Application</w:t>
      </w:r>
      <w:r w:rsidRPr="001A5518" w:rsidR="00055806">
        <w:rPr>
          <w:b/>
          <w:color w:val="2E74B5" w:themeColor="accent1" w:themeShade="BF"/>
          <w:sz w:val="32"/>
          <w:lang w:val="en-AU"/>
        </w:rPr>
        <w:t xml:space="preserve"> of Policy</w:t>
      </w:r>
      <w:bookmarkEnd w:id="5"/>
      <w:bookmarkEnd w:id="6"/>
      <w:bookmarkEnd w:id="7"/>
    </w:p>
    <w:p w:rsidRPr="0090696E" w:rsidR="00864920" w:rsidP="00490762" w:rsidRDefault="00864920" w14:paraId="4190A78C" w14:textId="7753B54F">
      <w:pPr>
        <w:pStyle w:val="ListParagraph"/>
        <w:numPr>
          <w:ilvl w:val="0"/>
          <w:numId w:val="47"/>
        </w:numPr>
        <w:ind w:left="567" w:hanging="567"/>
        <w:jc w:val="both"/>
        <w:rPr>
          <w:rFonts w:eastAsia="Times" w:cs="Times"/>
          <w:color w:val="000000"/>
          <w:w w:val="91"/>
        </w:rPr>
      </w:pPr>
      <w:r w:rsidRPr="001A5518">
        <w:t>This policy is to be read with the provisions</w:t>
      </w:r>
      <w:r w:rsidRPr="001A5518" w:rsidR="00B62495">
        <w:t xml:space="preserve"> set out in</w:t>
      </w:r>
      <w:r w:rsidRPr="001A5518">
        <w:t xml:space="preserve"> the Basketball Australia </w:t>
      </w:r>
      <w:r w:rsidRPr="0090696E" w:rsidR="00B62495">
        <w:rPr>
          <w:i/>
        </w:rPr>
        <w:t>National F</w:t>
      </w:r>
      <w:r w:rsidRPr="0090696E">
        <w:rPr>
          <w:i/>
        </w:rPr>
        <w:t>ramework</w:t>
      </w:r>
      <w:r w:rsidRPr="0090696E" w:rsidR="00B62495">
        <w:rPr>
          <w:i/>
        </w:rPr>
        <w:t xml:space="preserve"> for Ethical </w:t>
      </w:r>
      <w:proofErr w:type="spellStart"/>
      <w:r w:rsidRPr="0090696E" w:rsidR="00B62495">
        <w:rPr>
          <w:i/>
        </w:rPr>
        <w:t>Behaviour</w:t>
      </w:r>
      <w:proofErr w:type="spellEnd"/>
      <w:r w:rsidRPr="0090696E" w:rsidR="00B62495">
        <w:rPr>
          <w:i/>
        </w:rPr>
        <w:t xml:space="preserve"> and Integrity in Basketball</w:t>
      </w:r>
      <w:r w:rsidRPr="001A5518" w:rsidR="00B359C1">
        <w:t xml:space="preserve"> (‘the Framework’)</w:t>
      </w:r>
      <w:r w:rsidR="00DD50B5">
        <w:t xml:space="preserve"> </w:t>
      </w:r>
      <w:r w:rsidRPr="001A5518" w:rsidR="00DD50B5">
        <w:t xml:space="preserve">and </w:t>
      </w:r>
      <w:r w:rsidR="00DD50B5">
        <w:t xml:space="preserve">all </w:t>
      </w:r>
      <w:r w:rsidRPr="001A5518" w:rsidR="00DD50B5">
        <w:t>definitions</w:t>
      </w:r>
      <w:r w:rsidR="00DD50B5">
        <w:t xml:space="preserve"> in the Framework apply to this policy</w:t>
      </w:r>
      <w:r w:rsidRPr="001A5518" w:rsidR="00B359C1">
        <w:t>.</w:t>
      </w:r>
    </w:p>
    <w:p w:rsidRPr="001A5518" w:rsidR="00291FEF" w:rsidP="008A0C7F" w:rsidRDefault="00291FEF" w14:paraId="0405A248" w14:textId="77777777">
      <w:pPr>
        <w:ind w:left="709" w:hanging="709"/>
        <w:jc w:val="both"/>
      </w:pPr>
    </w:p>
    <w:p w:rsidRPr="001A5518" w:rsidR="00410366" w:rsidP="00490762" w:rsidRDefault="007D40DF" w14:paraId="0BB80024" w14:textId="35E4FFD2">
      <w:pPr>
        <w:pStyle w:val="ListParagraph"/>
        <w:numPr>
          <w:ilvl w:val="0"/>
          <w:numId w:val="47"/>
        </w:numPr>
        <w:ind w:left="567" w:hanging="567"/>
        <w:jc w:val="both"/>
      </w:pPr>
      <w:r>
        <w:t>Nothing in this p</w:t>
      </w:r>
      <w:r w:rsidRPr="001A5518" w:rsidR="005613EC">
        <w:t xml:space="preserve">olicy limits the rights and obligations under </w:t>
      </w:r>
      <w:r w:rsidR="009569D5">
        <w:t xml:space="preserve">the </w:t>
      </w:r>
      <w:r w:rsidRPr="001A5518" w:rsidR="005613EC">
        <w:t>Anti-Doping Policy or applicable Codes of Conduct or any other relevant agreements and policies.</w:t>
      </w:r>
    </w:p>
    <w:p w:rsidRPr="001A5518" w:rsidR="00410366" w:rsidP="008F70E4" w:rsidRDefault="00360552" w14:paraId="44242A31" w14:textId="01AA522E">
      <w:pPr>
        <w:pStyle w:val="Heading1"/>
        <w:numPr>
          <w:ilvl w:val="0"/>
          <w:numId w:val="1"/>
        </w:numPr>
        <w:ind w:left="567" w:hanging="567"/>
        <w:jc w:val="both"/>
        <w:rPr>
          <w:b/>
          <w:color w:val="2E74B5" w:themeColor="accent1" w:themeShade="BF"/>
          <w:sz w:val="32"/>
          <w:lang w:val="en-AU"/>
        </w:rPr>
      </w:pPr>
      <w:bookmarkStart w:name="_Toc469484290" w:id="8"/>
      <w:bookmarkStart w:name="_Toc106894207" w:id="9"/>
      <w:bookmarkStart w:name="_Toc84490970" w:id="10"/>
      <w:r w:rsidRPr="001A5518">
        <w:rPr>
          <w:b/>
          <w:color w:val="2E74B5" w:themeColor="accent1" w:themeShade="BF"/>
          <w:sz w:val="32"/>
          <w:lang w:val="en-AU"/>
        </w:rPr>
        <w:t>Who is bound by this Policy</w:t>
      </w:r>
      <w:bookmarkEnd w:id="8"/>
      <w:bookmarkEnd w:id="9"/>
      <w:bookmarkEnd w:id="10"/>
      <w:r w:rsidRPr="001A5518" w:rsidR="00410366">
        <w:rPr>
          <w:b/>
          <w:color w:val="2E74B5" w:themeColor="accent1" w:themeShade="BF"/>
          <w:sz w:val="32"/>
          <w:lang w:val="en-AU"/>
        </w:rPr>
        <w:t xml:space="preserve"> </w:t>
      </w:r>
    </w:p>
    <w:p w:rsidRPr="00C16134" w:rsidR="007E0D5E" w:rsidP="00490762" w:rsidRDefault="00C16134" w14:paraId="17E039EB" w14:textId="3A344067">
      <w:pPr>
        <w:pStyle w:val="ListParagraph"/>
        <w:numPr>
          <w:ilvl w:val="0"/>
          <w:numId w:val="48"/>
        </w:numPr>
        <w:ind w:left="567" w:hanging="567"/>
        <w:jc w:val="both"/>
      </w:pPr>
      <w:r>
        <w:t xml:space="preserve">This </w:t>
      </w:r>
      <w:r w:rsidR="009569D5">
        <w:t>P</w:t>
      </w:r>
      <w:r>
        <w:t xml:space="preserve">olicy applies to </w:t>
      </w:r>
      <w:r w:rsidR="00BC51FC">
        <w:t xml:space="preserve">all </w:t>
      </w:r>
      <w:r w:rsidR="00895E4F">
        <w:t>Relevant Athletes and Relevant Personnel</w:t>
      </w:r>
      <w:r w:rsidR="00EA0481">
        <w:t>.</w:t>
      </w:r>
    </w:p>
    <w:p w:rsidR="0049285A" w:rsidP="00FE2DFB" w:rsidRDefault="004455F1" w14:paraId="23EF164E" w14:textId="1C27B415">
      <w:pPr>
        <w:pStyle w:val="Heading1"/>
        <w:numPr>
          <w:ilvl w:val="0"/>
          <w:numId w:val="1"/>
        </w:numPr>
        <w:ind w:left="567" w:hanging="567"/>
        <w:jc w:val="both"/>
        <w:rPr>
          <w:b/>
          <w:color w:val="2E74B5" w:themeColor="accent1" w:themeShade="BF"/>
          <w:sz w:val="32"/>
          <w:lang w:val="en-AU"/>
        </w:rPr>
      </w:pPr>
      <w:bookmarkStart w:name="_Toc106894208" w:id="11"/>
      <w:bookmarkStart w:name="_Toc84490971" w:id="12"/>
      <w:r>
        <w:rPr>
          <w:b/>
          <w:color w:val="2E74B5" w:themeColor="accent1" w:themeShade="BF"/>
          <w:sz w:val="32"/>
          <w:lang w:val="en-AU"/>
        </w:rPr>
        <w:t xml:space="preserve">Illegal </w:t>
      </w:r>
      <w:r w:rsidR="0049285A">
        <w:rPr>
          <w:b/>
          <w:color w:val="2E74B5" w:themeColor="accent1" w:themeShade="BF"/>
          <w:sz w:val="32"/>
          <w:lang w:val="en-AU"/>
        </w:rPr>
        <w:t>Drugs Policy Officer</w:t>
      </w:r>
      <w:r w:rsidR="00C54E12">
        <w:rPr>
          <w:b/>
          <w:color w:val="2E74B5" w:themeColor="accent1" w:themeShade="BF"/>
          <w:sz w:val="32"/>
          <w:lang w:val="en-AU"/>
        </w:rPr>
        <w:t>s</w:t>
      </w:r>
      <w:bookmarkEnd w:id="11"/>
      <w:bookmarkEnd w:id="12"/>
    </w:p>
    <w:p w:rsidRPr="00F73315" w:rsidR="0049285A" w:rsidP="00490762" w:rsidRDefault="0049285A" w14:paraId="50CDDAF2" w14:textId="66F7EE32">
      <w:pPr>
        <w:pStyle w:val="ListParagraph"/>
        <w:numPr>
          <w:ilvl w:val="0"/>
          <w:numId w:val="49"/>
        </w:numPr>
        <w:ind w:left="567" w:hanging="567"/>
        <w:jc w:val="both"/>
        <w:rPr>
          <w:rFonts w:cs="Arial"/>
          <w:color w:val="000000"/>
          <w:szCs w:val="22"/>
          <w:lang w:eastAsia="en-AU"/>
        </w:rPr>
      </w:pPr>
      <w:r w:rsidRPr="00F73315">
        <w:t>Basketball</w:t>
      </w:r>
      <w:r w:rsidRPr="00F73315">
        <w:rPr>
          <w:rFonts w:cs="Arial"/>
          <w:color w:val="000000"/>
          <w:szCs w:val="22"/>
          <w:lang w:eastAsia="en-AU"/>
        </w:rPr>
        <w:t xml:space="preserve"> Australia shall nominate suitable person</w:t>
      </w:r>
      <w:r w:rsidR="00EB64D5">
        <w:rPr>
          <w:rFonts w:cs="Arial"/>
          <w:color w:val="000000"/>
          <w:szCs w:val="22"/>
          <w:lang w:eastAsia="en-AU"/>
        </w:rPr>
        <w:t>s</w:t>
      </w:r>
      <w:r w:rsidRPr="00F73315">
        <w:rPr>
          <w:rFonts w:cs="Arial"/>
          <w:color w:val="000000"/>
          <w:szCs w:val="22"/>
          <w:lang w:eastAsia="en-AU"/>
        </w:rPr>
        <w:t xml:space="preserve"> to administer this Policy, and they shall be referred to as the </w:t>
      </w:r>
      <w:r w:rsidR="00B42632">
        <w:rPr>
          <w:rFonts w:cs="Arial"/>
          <w:color w:val="000000"/>
          <w:szCs w:val="22"/>
          <w:lang w:eastAsia="en-AU"/>
        </w:rPr>
        <w:t>Illegal</w:t>
      </w:r>
      <w:r w:rsidRPr="00F73315">
        <w:rPr>
          <w:rFonts w:cs="Arial"/>
          <w:color w:val="000000"/>
          <w:szCs w:val="22"/>
          <w:lang w:eastAsia="en-AU"/>
        </w:rPr>
        <w:t xml:space="preserve"> Drugs Policy Officer</w:t>
      </w:r>
      <w:r w:rsidR="00DB4153">
        <w:rPr>
          <w:rFonts w:cs="Arial"/>
          <w:color w:val="000000"/>
          <w:szCs w:val="22"/>
          <w:lang w:eastAsia="en-AU"/>
        </w:rPr>
        <w:t>s</w:t>
      </w:r>
      <w:r w:rsidRPr="00F73315">
        <w:rPr>
          <w:rFonts w:cs="Arial"/>
          <w:color w:val="000000"/>
          <w:szCs w:val="22"/>
          <w:lang w:eastAsia="en-AU"/>
        </w:rPr>
        <w:t xml:space="preserve"> (IDPO</w:t>
      </w:r>
      <w:r w:rsidR="00DB4153">
        <w:rPr>
          <w:rFonts w:cs="Arial"/>
          <w:color w:val="000000"/>
          <w:szCs w:val="22"/>
          <w:lang w:eastAsia="en-AU"/>
        </w:rPr>
        <w:t>s</w:t>
      </w:r>
      <w:r w:rsidRPr="00F73315">
        <w:rPr>
          <w:rFonts w:cs="Arial"/>
          <w:color w:val="000000"/>
          <w:szCs w:val="22"/>
          <w:lang w:eastAsia="en-AU"/>
        </w:rPr>
        <w:t>)</w:t>
      </w:r>
      <w:r w:rsidRPr="00F73315" w:rsidR="00100236">
        <w:rPr>
          <w:rFonts w:cs="Arial"/>
          <w:b/>
          <w:color w:val="000000"/>
          <w:szCs w:val="22"/>
          <w:lang w:eastAsia="en-AU"/>
        </w:rPr>
        <w:t>.</w:t>
      </w:r>
    </w:p>
    <w:p w:rsidR="0049285A" w:rsidP="00490762" w:rsidRDefault="0049285A" w14:paraId="04555647" w14:textId="77777777">
      <w:pPr>
        <w:pStyle w:val="ListParagraph"/>
        <w:ind w:left="567" w:hanging="567"/>
        <w:rPr>
          <w:lang w:eastAsia="en-AU"/>
        </w:rPr>
      </w:pPr>
    </w:p>
    <w:p w:rsidR="00C84367" w:rsidP="00490762" w:rsidRDefault="0049285A" w14:paraId="1E3D18DF" w14:textId="1BDC6555">
      <w:pPr>
        <w:pStyle w:val="ListParagraph"/>
        <w:numPr>
          <w:ilvl w:val="0"/>
          <w:numId w:val="49"/>
        </w:numPr>
        <w:ind w:left="567" w:hanging="567"/>
        <w:jc w:val="both"/>
        <w:rPr>
          <w:rFonts w:cs="Arial"/>
          <w:color w:val="000000"/>
          <w:szCs w:val="22"/>
          <w:lang w:eastAsia="en-AU"/>
        </w:rPr>
      </w:pPr>
      <w:r w:rsidRPr="00F73315">
        <w:t>The</w:t>
      </w:r>
      <w:r w:rsidRPr="00F73315">
        <w:rPr>
          <w:rFonts w:cs="Arial"/>
          <w:color w:val="000000"/>
          <w:szCs w:val="22"/>
          <w:lang w:eastAsia="en-AU"/>
        </w:rPr>
        <w:t xml:space="preserve"> IDPO</w:t>
      </w:r>
      <w:r w:rsidR="00DB4153">
        <w:rPr>
          <w:rFonts w:cs="Arial"/>
          <w:color w:val="000000"/>
          <w:szCs w:val="22"/>
          <w:lang w:eastAsia="en-AU"/>
        </w:rPr>
        <w:t>s</w:t>
      </w:r>
      <w:r w:rsidRPr="00F73315">
        <w:rPr>
          <w:rFonts w:cs="Arial"/>
          <w:color w:val="000000"/>
          <w:szCs w:val="22"/>
          <w:lang w:eastAsia="en-AU"/>
        </w:rPr>
        <w:t xml:space="preserve"> shall:</w:t>
      </w:r>
    </w:p>
    <w:p w:rsidRPr="00F73315" w:rsidR="00A63886" w:rsidP="00F73315" w:rsidRDefault="00A63886" w14:paraId="36F10C92" w14:textId="77777777">
      <w:pPr>
        <w:rPr>
          <w:rFonts w:cs="Arial"/>
          <w:color w:val="000000"/>
          <w:szCs w:val="22"/>
          <w:lang w:eastAsia="en-AU"/>
        </w:rPr>
      </w:pPr>
    </w:p>
    <w:p w:rsidRPr="00F73315" w:rsidR="00C84367" w:rsidP="003A4803" w:rsidRDefault="00C84367" w14:paraId="093B3C5B" w14:textId="507FA3D6">
      <w:pPr>
        <w:pStyle w:val="ListParagraph"/>
        <w:numPr>
          <w:ilvl w:val="2"/>
          <w:numId w:val="51"/>
        </w:numPr>
        <w:ind w:left="1418" w:hanging="851"/>
        <w:rPr>
          <w:rFonts w:cs="Arial"/>
          <w:color w:val="000000"/>
          <w:szCs w:val="22"/>
          <w:lang w:eastAsia="en-AU"/>
        </w:rPr>
      </w:pPr>
      <w:r w:rsidRPr="0006204B">
        <w:rPr>
          <w:lang w:eastAsia="en-AU"/>
        </w:rPr>
        <w:t xml:space="preserve">be responsible for the supervision and administration of this Policy and </w:t>
      </w:r>
      <w:r w:rsidR="00C54E12">
        <w:rPr>
          <w:lang w:eastAsia="en-AU"/>
        </w:rPr>
        <w:t>any</w:t>
      </w:r>
      <w:r w:rsidRPr="0006204B">
        <w:rPr>
          <w:lang w:eastAsia="en-AU"/>
        </w:rPr>
        <w:t xml:space="preserve"> </w:t>
      </w:r>
      <w:r w:rsidRPr="00845F27">
        <w:rPr>
          <w:lang w:eastAsia="en-AU"/>
        </w:rPr>
        <w:t>associated</w:t>
      </w:r>
      <w:r w:rsidRPr="0006204B">
        <w:rPr>
          <w:lang w:eastAsia="en-AU"/>
        </w:rPr>
        <w:t xml:space="preserve"> education programs;</w:t>
      </w:r>
    </w:p>
    <w:p w:rsidRPr="00A63886" w:rsidR="00A63886" w:rsidP="00845F27" w:rsidRDefault="00A63886" w14:paraId="290B43FE" w14:textId="5FDF595D">
      <w:pPr>
        <w:autoSpaceDE w:val="0"/>
        <w:autoSpaceDN w:val="0"/>
        <w:adjustRightInd w:val="0"/>
        <w:rPr>
          <w:rFonts w:cs="Arial"/>
          <w:color w:val="000000"/>
          <w:szCs w:val="22"/>
          <w:lang w:eastAsia="en-AU"/>
        </w:rPr>
      </w:pPr>
    </w:p>
    <w:p w:rsidR="00FA0C68" w:rsidP="003A4803" w:rsidRDefault="00FA0C68" w14:paraId="6DC26DD2" w14:textId="424B6F7C">
      <w:pPr>
        <w:pStyle w:val="ListParagraph"/>
        <w:numPr>
          <w:ilvl w:val="2"/>
          <w:numId w:val="51"/>
        </w:numPr>
        <w:ind w:left="1418" w:hanging="851"/>
        <w:rPr>
          <w:rFonts w:cs="Arial"/>
          <w:color w:val="000000"/>
          <w:szCs w:val="22"/>
          <w:lang w:eastAsia="en-AU"/>
        </w:rPr>
      </w:pPr>
      <w:r w:rsidRPr="00AB51A6">
        <w:rPr>
          <w:lang w:eastAsia="en-AU"/>
        </w:rPr>
        <w:t>main</w:t>
      </w:r>
      <w:r w:rsidRPr="00AB51A6" w:rsidR="0049285A">
        <w:rPr>
          <w:lang w:eastAsia="en-AU"/>
        </w:rPr>
        <w:t>tain</w:t>
      </w:r>
      <w:r w:rsidRPr="00F73315" w:rsidR="0049285A">
        <w:rPr>
          <w:rFonts w:cs="Arial"/>
          <w:color w:val="000000"/>
          <w:szCs w:val="22"/>
          <w:lang w:eastAsia="en-AU"/>
        </w:rPr>
        <w:t xml:space="preserve"> a </w:t>
      </w:r>
      <w:r w:rsidRPr="00845F27" w:rsidR="0049285A">
        <w:t>list</w:t>
      </w:r>
      <w:r w:rsidRPr="00F73315" w:rsidR="0049285A">
        <w:rPr>
          <w:rFonts w:cs="Arial"/>
          <w:color w:val="000000"/>
          <w:szCs w:val="22"/>
          <w:lang w:eastAsia="en-AU"/>
        </w:rPr>
        <w:t xml:space="preserve"> of education, counselling and support services for referrals;</w:t>
      </w:r>
    </w:p>
    <w:p w:rsidRPr="00F73315" w:rsidR="00C84367" w:rsidP="00F73315" w:rsidRDefault="00C84367" w14:paraId="1B69FC03" w14:textId="77777777">
      <w:pPr>
        <w:pStyle w:val="ListParagraph"/>
        <w:rPr>
          <w:rFonts w:cs="Arial"/>
          <w:color w:val="000000"/>
          <w:szCs w:val="22"/>
          <w:lang w:eastAsia="en-AU"/>
        </w:rPr>
      </w:pPr>
    </w:p>
    <w:p w:rsidRPr="00C84367" w:rsidR="00FA0C68" w:rsidP="003A4803" w:rsidRDefault="001C0174" w14:paraId="225AA684" w14:textId="6300B8BE">
      <w:pPr>
        <w:pStyle w:val="ListParagraph"/>
        <w:numPr>
          <w:ilvl w:val="2"/>
          <w:numId w:val="51"/>
        </w:numPr>
        <w:ind w:left="1418" w:hanging="851"/>
        <w:rPr>
          <w:lang w:eastAsia="en-AU"/>
        </w:rPr>
      </w:pPr>
      <w:r w:rsidRPr="00F73315">
        <w:rPr>
          <w:lang w:eastAsia="en-AU"/>
        </w:rPr>
        <w:t>report</w:t>
      </w:r>
      <w:r w:rsidRPr="00AB51A6">
        <w:rPr>
          <w:lang w:eastAsia="en-AU"/>
        </w:rPr>
        <w:t xml:space="preserve"> potential </w:t>
      </w:r>
      <w:r w:rsidRPr="00C84367" w:rsidR="0049285A">
        <w:rPr>
          <w:lang w:eastAsia="en-AU"/>
        </w:rPr>
        <w:t>breaches of th</w:t>
      </w:r>
      <w:r w:rsidRPr="00C84367" w:rsidR="008D2004">
        <w:rPr>
          <w:lang w:eastAsia="en-AU"/>
        </w:rPr>
        <w:t>is P</w:t>
      </w:r>
      <w:r w:rsidRPr="00C84367" w:rsidR="00FA0C68">
        <w:rPr>
          <w:lang w:eastAsia="en-AU"/>
        </w:rPr>
        <w:t>olicy</w:t>
      </w:r>
      <w:r w:rsidRPr="00C84367">
        <w:rPr>
          <w:lang w:eastAsia="en-AU"/>
        </w:rPr>
        <w:t xml:space="preserve"> to the Integrity Unit</w:t>
      </w:r>
      <w:r w:rsidRPr="00C84367" w:rsidR="00FA0C68">
        <w:rPr>
          <w:lang w:eastAsia="en-AU"/>
        </w:rPr>
        <w:t xml:space="preserve"> in accordance with this Policy and the</w:t>
      </w:r>
      <w:r w:rsidRPr="00C84367" w:rsidR="0049285A">
        <w:rPr>
          <w:lang w:eastAsia="en-AU"/>
        </w:rPr>
        <w:t xml:space="preserve"> </w:t>
      </w:r>
      <w:r w:rsidRPr="00845F27" w:rsidR="0049285A">
        <w:t>Framework</w:t>
      </w:r>
      <w:r w:rsidRPr="00AB51A6" w:rsidR="0049285A">
        <w:rPr>
          <w:lang w:eastAsia="en-AU"/>
        </w:rPr>
        <w:t>;</w:t>
      </w:r>
    </w:p>
    <w:p w:rsidRPr="00A63886" w:rsidR="00A63886" w:rsidP="00A63886" w:rsidRDefault="00A63886" w14:paraId="49CC4268" w14:textId="783CEFFD">
      <w:pPr>
        <w:autoSpaceDE w:val="0"/>
        <w:autoSpaceDN w:val="0"/>
        <w:adjustRightInd w:val="0"/>
        <w:rPr>
          <w:rFonts w:cs="Arial"/>
          <w:color w:val="000000"/>
          <w:szCs w:val="22"/>
          <w:lang w:eastAsia="en-AU"/>
        </w:rPr>
      </w:pPr>
    </w:p>
    <w:p w:rsidR="00FA0C68" w:rsidP="003A4803" w:rsidRDefault="0049285A" w14:paraId="58979F09" w14:textId="54CFBDF0">
      <w:pPr>
        <w:pStyle w:val="ListParagraph"/>
        <w:numPr>
          <w:ilvl w:val="2"/>
          <w:numId w:val="51"/>
        </w:numPr>
        <w:ind w:left="1418" w:hanging="851"/>
        <w:rPr>
          <w:rFonts w:cs="Arial"/>
          <w:color w:val="000000"/>
          <w:szCs w:val="22"/>
          <w:lang w:eastAsia="en-AU"/>
        </w:rPr>
      </w:pPr>
      <w:r w:rsidRPr="006F4FD9">
        <w:rPr>
          <w:rFonts w:cs="Arial"/>
          <w:color w:val="000000"/>
          <w:szCs w:val="22"/>
          <w:lang w:eastAsia="en-AU"/>
        </w:rPr>
        <w:t xml:space="preserve">act </w:t>
      </w:r>
      <w:r w:rsidRPr="00F73315">
        <w:rPr>
          <w:lang w:eastAsia="en-AU"/>
        </w:rPr>
        <w:t>in</w:t>
      </w:r>
      <w:r w:rsidRPr="006F4FD9">
        <w:rPr>
          <w:rFonts w:cs="Arial"/>
          <w:color w:val="000000"/>
          <w:szCs w:val="22"/>
          <w:lang w:eastAsia="en-AU"/>
        </w:rPr>
        <w:t xml:space="preserve"> a </w:t>
      </w:r>
      <w:r w:rsidRPr="003A4803">
        <w:t>professional</w:t>
      </w:r>
      <w:r w:rsidRPr="006F4FD9">
        <w:rPr>
          <w:rFonts w:cs="Arial"/>
          <w:color w:val="000000"/>
          <w:szCs w:val="22"/>
          <w:lang w:eastAsia="en-AU"/>
        </w:rPr>
        <w:t xml:space="preserve">, discreet and confidential manner in undertaking the obligations of their role under this </w:t>
      </w:r>
      <w:proofErr w:type="gramStart"/>
      <w:r w:rsidRPr="006F4FD9">
        <w:rPr>
          <w:rFonts w:cs="Arial"/>
          <w:color w:val="000000"/>
          <w:szCs w:val="22"/>
          <w:lang w:eastAsia="en-AU"/>
        </w:rPr>
        <w:t>Policy;</w:t>
      </w:r>
      <w:proofErr w:type="gramEnd"/>
    </w:p>
    <w:p w:rsidRPr="00A63886" w:rsidR="00A63886" w:rsidP="00A63886" w:rsidRDefault="00A63886" w14:paraId="40B671EF" w14:textId="5790E26D">
      <w:pPr>
        <w:autoSpaceDE w:val="0"/>
        <w:autoSpaceDN w:val="0"/>
        <w:adjustRightInd w:val="0"/>
        <w:rPr>
          <w:rFonts w:cs="Arial"/>
          <w:color w:val="000000"/>
          <w:szCs w:val="22"/>
          <w:lang w:eastAsia="en-AU"/>
        </w:rPr>
      </w:pPr>
    </w:p>
    <w:p w:rsidR="00FA0C68" w:rsidP="003A4803" w:rsidRDefault="0049285A" w14:paraId="73A559A4" w14:textId="67384B67">
      <w:pPr>
        <w:pStyle w:val="ListParagraph"/>
        <w:numPr>
          <w:ilvl w:val="2"/>
          <w:numId w:val="51"/>
        </w:numPr>
        <w:ind w:left="1418" w:hanging="851"/>
        <w:rPr>
          <w:rFonts w:cs="Arial"/>
          <w:color w:val="000000"/>
          <w:szCs w:val="22"/>
          <w:lang w:eastAsia="en-AU"/>
        </w:rPr>
      </w:pPr>
      <w:r w:rsidRPr="00845F27">
        <w:t>have</w:t>
      </w:r>
      <w:r w:rsidRPr="006F4FD9">
        <w:rPr>
          <w:rFonts w:cs="Arial"/>
          <w:color w:val="000000"/>
          <w:szCs w:val="22"/>
          <w:lang w:eastAsia="en-AU"/>
        </w:rPr>
        <w:t xml:space="preserve"> </w:t>
      </w:r>
      <w:r w:rsidRPr="003A4803">
        <w:t>responsibility</w:t>
      </w:r>
      <w:r w:rsidRPr="006F4FD9">
        <w:rPr>
          <w:rFonts w:cs="Arial"/>
          <w:color w:val="000000"/>
          <w:szCs w:val="22"/>
          <w:lang w:eastAsia="en-AU"/>
        </w:rPr>
        <w:t xml:space="preserve"> for decisions made on behalf of </w:t>
      </w:r>
      <w:r w:rsidR="00FA0C68">
        <w:rPr>
          <w:rFonts w:cs="Arial"/>
          <w:color w:val="000000"/>
          <w:szCs w:val="22"/>
          <w:lang w:eastAsia="en-AU"/>
        </w:rPr>
        <w:t>Basketball Australia</w:t>
      </w:r>
      <w:r w:rsidRPr="006F4FD9">
        <w:rPr>
          <w:rFonts w:cs="Arial"/>
          <w:color w:val="000000"/>
          <w:szCs w:val="22"/>
          <w:lang w:eastAsia="en-AU"/>
        </w:rPr>
        <w:t xml:space="preserve"> in relation to this Policy, unless another person or body (such as the </w:t>
      </w:r>
      <w:r w:rsidR="00FA0C68">
        <w:rPr>
          <w:rFonts w:cs="Arial"/>
          <w:color w:val="000000"/>
          <w:szCs w:val="22"/>
          <w:lang w:eastAsia="en-AU"/>
        </w:rPr>
        <w:t>Basketball Australia</w:t>
      </w:r>
      <w:r w:rsidRPr="006F4FD9">
        <w:rPr>
          <w:rFonts w:cs="Arial"/>
          <w:color w:val="000000"/>
          <w:szCs w:val="22"/>
          <w:lang w:eastAsia="en-AU"/>
        </w:rPr>
        <w:t xml:space="preserve"> </w:t>
      </w:r>
      <w:r w:rsidR="002D289F">
        <w:rPr>
          <w:rFonts w:cs="Arial"/>
          <w:color w:val="000000"/>
          <w:szCs w:val="22"/>
          <w:lang w:eastAsia="en-AU"/>
        </w:rPr>
        <w:t>Integrity Unit</w:t>
      </w:r>
      <w:r w:rsidRPr="006F4FD9">
        <w:rPr>
          <w:rFonts w:cs="Arial"/>
          <w:color w:val="000000"/>
          <w:szCs w:val="22"/>
          <w:lang w:eastAsia="en-AU"/>
        </w:rPr>
        <w:t>) is explicitly specified within this Policy as having that responsibility; and</w:t>
      </w:r>
    </w:p>
    <w:p w:rsidRPr="00A63886" w:rsidR="00A63886" w:rsidP="00A63886" w:rsidRDefault="00A63886" w14:paraId="215E0791" w14:textId="498F0997">
      <w:pPr>
        <w:autoSpaceDE w:val="0"/>
        <w:autoSpaceDN w:val="0"/>
        <w:adjustRightInd w:val="0"/>
        <w:rPr>
          <w:rFonts w:cs="Arial"/>
          <w:color w:val="000000"/>
          <w:szCs w:val="22"/>
          <w:lang w:eastAsia="en-AU"/>
        </w:rPr>
      </w:pPr>
    </w:p>
    <w:p w:rsidRPr="0049285A" w:rsidR="0049285A" w:rsidP="003A4803" w:rsidRDefault="0049285A" w14:paraId="6E0E6343" w14:textId="7CD0491B">
      <w:pPr>
        <w:pStyle w:val="ListParagraph"/>
        <w:numPr>
          <w:ilvl w:val="2"/>
          <w:numId w:val="51"/>
        </w:numPr>
        <w:ind w:left="1418" w:hanging="851"/>
        <w:rPr>
          <w:lang w:val="en-AU"/>
        </w:rPr>
      </w:pPr>
      <w:r w:rsidRPr="00845F27">
        <w:t>ensure</w:t>
      </w:r>
      <w:r w:rsidRPr="006F4FD9">
        <w:rPr>
          <w:rFonts w:cs="Arial"/>
          <w:color w:val="000000"/>
          <w:szCs w:val="22"/>
          <w:lang w:eastAsia="en-AU"/>
        </w:rPr>
        <w:t xml:space="preserve"> they fully understand </w:t>
      </w:r>
      <w:r w:rsidRPr="003A4803">
        <w:t>their</w:t>
      </w:r>
      <w:r w:rsidRPr="006F4FD9">
        <w:rPr>
          <w:rFonts w:cs="Arial"/>
          <w:color w:val="000000"/>
          <w:szCs w:val="22"/>
          <w:lang w:eastAsia="en-AU"/>
        </w:rPr>
        <w:t xml:space="preserve"> role and obligations under this </w:t>
      </w:r>
      <w:proofErr w:type="gramStart"/>
      <w:r w:rsidRPr="006F4FD9">
        <w:rPr>
          <w:rFonts w:cs="Arial"/>
          <w:color w:val="000000"/>
          <w:szCs w:val="22"/>
          <w:lang w:eastAsia="en-AU"/>
        </w:rPr>
        <w:t>Policy, and</w:t>
      </w:r>
      <w:proofErr w:type="gramEnd"/>
      <w:r w:rsidRPr="006F4FD9">
        <w:rPr>
          <w:rFonts w:cs="Arial"/>
          <w:color w:val="000000"/>
          <w:szCs w:val="22"/>
          <w:lang w:eastAsia="en-AU"/>
        </w:rPr>
        <w:t xml:space="preserve"> have a current and accurate understanding of matters relevant to this Policy.</w:t>
      </w:r>
    </w:p>
    <w:p w:rsidRPr="00AB51A6" w:rsidR="002F500D" w:rsidP="00AB51A6" w:rsidRDefault="00DC23D3" w14:paraId="09B246D0" w14:textId="676DA617">
      <w:pPr>
        <w:pStyle w:val="Heading1"/>
        <w:numPr>
          <w:ilvl w:val="0"/>
          <w:numId w:val="1"/>
        </w:numPr>
        <w:ind w:left="567" w:hanging="567"/>
        <w:jc w:val="both"/>
        <w:rPr>
          <w:b/>
          <w:color w:val="2E74B5" w:themeColor="accent1" w:themeShade="BF"/>
          <w:sz w:val="32"/>
          <w:lang w:val="en-AU"/>
        </w:rPr>
      </w:pPr>
      <w:bookmarkStart w:name="_Toc83826499" w:id="13"/>
      <w:bookmarkStart w:name="_Toc84490972" w:id="14"/>
      <w:bookmarkStart w:name="_Toc83826500" w:id="15"/>
      <w:bookmarkStart w:name="_Toc84490973" w:id="16"/>
      <w:bookmarkStart w:name="_Toc83826501" w:id="17"/>
      <w:bookmarkStart w:name="_Toc84490974" w:id="18"/>
      <w:bookmarkStart w:name="_Toc83826502" w:id="19"/>
      <w:bookmarkStart w:name="_Toc84490975" w:id="20"/>
      <w:bookmarkStart w:name="_Toc83826503" w:id="21"/>
      <w:bookmarkStart w:name="_Toc84490976" w:id="22"/>
      <w:bookmarkStart w:name="_Toc83826504" w:id="23"/>
      <w:bookmarkStart w:name="_Toc84490977" w:id="24"/>
      <w:bookmarkStart w:name="_Toc83826505" w:id="25"/>
      <w:bookmarkStart w:name="_Toc84490978" w:id="26"/>
      <w:bookmarkStart w:name="_Toc83826506" w:id="27"/>
      <w:bookmarkStart w:name="_Toc84490979" w:id="28"/>
      <w:bookmarkStart w:name="_Toc83826507" w:id="29"/>
      <w:bookmarkStart w:name="_Toc84490980" w:id="30"/>
      <w:bookmarkStart w:name="_Toc83826508" w:id="31"/>
      <w:bookmarkStart w:name="_Toc84490981" w:id="32"/>
      <w:bookmarkStart w:name="_Toc83826509" w:id="33"/>
      <w:bookmarkStart w:name="_Toc84490982" w:id="34"/>
      <w:bookmarkStart w:name="_Toc83826510" w:id="35"/>
      <w:bookmarkStart w:name="_Toc84490983" w:id="36"/>
      <w:bookmarkStart w:name="_Toc83826511" w:id="37"/>
      <w:bookmarkStart w:name="_Toc84490984" w:id="38"/>
      <w:bookmarkStart w:name="_Toc83826512" w:id="39"/>
      <w:bookmarkStart w:name="_Toc84490985" w:id="40"/>
      <w:bookmarkStart w:name="_Toc83826513" w:id="41"/>
      <w:bookmarkStart w:name="_Toc84490986" w:id="42"/>
      <w:bookmarkStart w:name="_Toc83826514" w:id="43"/>
      <w:bookmarkStart w:name="_Toc84490987" w:id="44"/>
      <w:bookmarkStart w:name="_Toc83826515" w:id="45"/>
      <w:bookmarkStart w:name="_Toc84490988" w:id="46"/>
      <w:bookmarkStart w:name="_Toc83826516" w:id="47"/>
      <w:bookmarkStart w:name="_Toc84490989" w:id="48"/>
      <w:bookmarkStart w:name="_Toc469484292" w:id="49"/>
      <w:bookmarkStart w:name="_Toc106894209" w:id="50"/>
      <w:bookmarkStart w:name="_Toc84490990" w:id="5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A5518">
        <w:rPr>
          <w:b/>
          <w:color w:val="2E74B5" w:themeColor="accent1" w:themeShade="BF"/>
          <w:sz w:val="32"/>
          <w:lang w:val="en-AU"/>
        </w:rPr>
        <w:t>Personal</w:t>
      </w:r>
      <w:r w:rsidRPr="001A5518" w:rsidR="00B53611">
        <w:rPr>
          <w:b/>
          <w:color w:val="2E74B5" w:themeColor="accent1" w:themeShade="BF"/>
          <w:sz w:val="32"/>
          <w:lang w:val="en-AU"/>
        </w:rPr>
        <w:t xml:space="preserve"> Responsibilities</w:t>
      </w:r>
      <w:bookmarkEnd w:id="49"/>
      <w:bookmarkEnd w:id="50"/>
      <w:bookmarkEnd w:id="51"/>
    </w:p>
    <w:p w:rsidR="00B4102E" w:rsidP="00490762" w:rsidRDefault="00B42632" w14:paraId="13AF0A81" w14:textId="6623CC0A">
      <w:pPr>
        <w:pStyle w:val="ListParagraph"/>
        <w:numPr>
          <w:ilvl w:val="0"/>
          <w:numId w:val="52"/>
        </w:numPr>
        <w:ind w:left="567" w:hanging="567"/>
        <w:jc w:val="both"/>
      </w:pPr>
      <w:r>
        <w:t>Participants</w:t>
      </w:r>
      <w:r w:rsidR="00B4102E">
        <w:t xml:space="preserve"> must not Use, Possess or Traffic Illegal Drugs.</w:t>
      </w:r>
    </w:p>
    <w:p w:rsidR="00B4102E" w:rsidP="00B4102E" w:rsidRDefault="00B4102E" w14:paraId="0151D580" w14:textId="77777777">
      <w:pPr>
        <w:spacing w:line="289" w:lineRule="exact"/>
        <w:jc w:val="both"/>
      </w:pPr>
    </w:p>
    <w:p w:rsidR="00B4102E" w:rsidP="00490762" w:rsidRDefault="002F500D" w14:paraId="5D500B2C" w14:textId="06578CC7">
      <w:pPr>
        <w:pStyle w:val="ListParagraph"/>
        <w:numPr>
          <w:ilvl w:val="0"/>
          <w:numId w:val="52"/>
        </w:numPr>
        <w:ind w:left="567" w:hanging="567"/>
        <w:jc w:val="both"/>
      </w:pPr>
      <w:r>
        <w:t xml:space="preserve">Basketball Australia, </w:t>
      </w:r>
      <w:r w:rsidR="00D0758E">
        <w:t xml:space="preserve">Member </w:t>
      </w:r>
      <w:proofErr w:type="spellStart"/>
      <w:r w:rsidR="00D0758E">
        <w:t>Organisations</w:t>
      </w:r>
      <w:proofErr w:type="spellEnd"/>
      <w:r w:rsidR="00C54E12">
        <w:t xml:space="preserve">, </w:t>
      </w:r>
      <w:proofErr w:type="spellStart"/>
      <w:r>
        <w:t>Authorised</w:t>
      </w:r>
      <w:proofErr w:type="spellEnd"/>
      <w:r>
        <w:t xml:space="preserve"> Providers </w:t>
      </w:r>
      <w:r w:rsidR="00C54E12">
        <w:t xml:space="preserve">and Clubs </w:t>
      </w:r>
      <w:r w:rsidR="00B4102E">
        <w:t xml:space="preserve">must, in the sports science and sports medicine fields: </w:t>
      </w:r>
    </w:p>
    <w:p w:rsidR="00A100DB" w:rsidP="00F73315" w:rsidRDefault="00A100DB" w14:paraId="4994E60D" w14:textId="77777777">
      <w:pPr>
        <w:jc w:val="both"/>
      </w:pPr>
    </w:p>
    <w:p w:rsidR="00B4102E" w:rsidP="003A4803" w:rsidRDefault="00B4102E" w14:paraId="62C96EE0" w14:textId="7B5C5C5A">
      <w:pPr>
        <w:pStyle w:val="ListParagraph"/>
        <w:numPr>
          <w:ilvl w:val="2"/>
          <w:numId w:val="53"/>
        </w:numPr>
        <w:ind w:left="1418" w:hanging="851"/>
      </w:pPr>
      <w:r>
        <w:t xml:space="preserve">only employ, </w:t>
      </w:r>
      <w:proofErr w:type="gramStart"/>
      <w:r w:rsidR="00C54E12">
        <w:t>contract</w:t>
      </w:r>
      <w:proofErr w:type="gramEnd"/>
      <w:r w:rsidR="00C54E12">
        <w:t xml:space="preserve"> </w:t>
      </w:r>
      <w:r>
        <w:t xml:space="preserve">or engage in a voluntary capacity, those individuals who: </w:t>
      </w:r>
    </w:p>
    <w:p w:rsidR="00C81A40" w:rsidP="00F73315" w:rsidRDefault="00C81A40" w14:paraId="31259EA6" w14:textId="77777777">
      <w:pPr>
        <w:pStyle w:val="ListParagraph"/>
        <w:ind w:left="1080"/>
      </w:pPr>
    </w:p>
    <w:p w:rsidR="00B4102E" w:rsidP="003A4803" w:rsidRDefault="00B4102E" w14:paraId="64AF63AF" w14:textId="5FA47CDF">
      <w:pPr>
        <w:pStyle w:val="ListParagraph"/>
        <w:numPr>
          <w:ilvl w:val="3"/>
          <w:numId w:val="54"/>
        </w:numPr>
        <w:ind w:left="2269" w:hanging="851"/>
      </w:pPr>
      <w:r>
        <w:t>comply with the AIS Sports Science Sports Medicine Practitioner Minimum Standards; or</w:t>
      </w:r>
    </w:p>
    <w:p w:rsidR="00C81A40" w:rsidP="00F73315" w:rsidRDefault="00C81A40" w14:paraId="44576275" w14:textId="77777777">
      <w:pPr>
        <w:pStyle w:val="ListParagraph"/>
        <w:ind w:left="1260"/>
      </w:pPr>
    </w:p>
    <w:p w:rsidR="00B4102E" w:rsidP="003A4803" w:rsidRDefault="00B4102E" w14:paraId="37902863" w14:textId="2F40AFC9">
      <w:pPr>
        <w:pStyle w:val="ListParagraph"/>
        <w:numPr>
          <w:ilvl w:val="3"/>
          <w:numId w:val="54"/>
        </w:numPr>
        <w:ind w:left="2269" w:hanging="851"/>
      </w:pPr>
      <w:r>
        <w:t>are a Chiropractor, Nurse, Osteopath or Paramedic who is registered with the Australian Health Practitioners Regulation Agency,</w:t>
      </w:r>
    </w:p>
    <w:p w:rsidR="00111496" w:rsidP="00B4102E" w:rsidRDefault="00111496" w14:paraId="17D9E0F9" w14:textId="77777777">
      <w:pPr>
        <w:spacing w:line="289" w:lineRule="exact"/>
        <w:jc w:val="both"/>
      </w:pPr>
    </w:p>
    <w:p w:rsidR="00B4102E" w:rsidP="00F73315" w:rsidRDefault="00B4102E" w14:paraId="306A2273" w14:textId="4FBE30BB">
      <w:pPr>
        <w:spacing w:line="289" w:lineRule="exact"/>
        <w:ind w:left="360" w:firstLine="720"/>
        <w:jc w:val="both"/>
      </w:pPr>
      <w:r>
        <w:t xml:space="preserve">to work with Relevant </w:t>
      </w:r>
      <w:proofErr w:type="gramStart"/>
      <w:r>
        <w:t>Athletes;</w:t>
      </w:r>
      <w:proofErr w:type="gramEnd"/>
      <w:r>
        <w:t xml:space="preserve"> </w:t>
      </w:r>
    </w:p>
    <w:p w:rsidR="00111496" w:rsidP="00F73315" w:rsidRDefault="00111496" w14:paraId="4E604894" w14:textId="77777777">
      <w:pPr>
        <w:spacing w:line="289" w:lineRule="exact"/>
        <w:ind w:firstLine="540"/>
        <w:jc w:val="both"/>
      </w:pPr>
    </w:p>
    <w:p w:rsidR="00B4102E" w:rsidP="00111496" w:rsidRDefault="00B4102E" w14:paraId="72B8705D" w14:textId="10E43A02">
      <w:pPr>
        <w:pStyle w:val="ListParagraph"/>
        <w:numPr>
          <w:ilvl w:val="2"/>
          <w:numId w:val="53"/>
        </w:numPr>
      </w:pPr>
      <w:r>
        <w:t xml:space="preserve">employ or engage such individuals under a written document, which must incorporate compliance with the AIS Sports Science Sports Medicine Practitioner Minimum Standards as an obligation imposed on the relevant individual; and </w:t>
      </w:r>
    </w:p>
    <w:p w:rsidR="00111496" w:rsidP="00F73315" w:rsidRDefault="00111496" w14:paraId="1E92198C" w14:textId="77777777">
      <w:pPr>
        <w:pStyle w:val="ListParagraph"/>
        <w:ind w:left="1080"/>
      </w:pPr>
    </w:p>
    <w:p w:rsidR="00B4102E" w:rsidP="00111496" w:rsidRDefault="00B4102E" w14:paraId="28BB90C7" w14:textId="65EAD9E3">
      <w:pPr>
        <w:pStyle w:val="ListParagraph"/>
        <w:numPr>
          <w:ilvl w:val="2"/>
          <w:numId w:val="53"/>
        </w:numPr>
      </w:pPr>
      <w:r>
        <w:t>ensure that educational or vocational qualifications, or applicable professional registrations, of all such individuals are verified, checked, and recorded at least annually.</w:t>
      </w:r>
    </w:p>
    <w:p w:rsidR="00111496" w:rsidP="00F73315" w:rsidRDefault="00111496" w14:paraId="7DB5C4FC" w14:textId="77777777"/>
    <w:p w:rsidR="00B4102E" w:rsidP="00490762" w:rsidRDefault="00B4102E" w14:paraId="332FFBB7" w14:textId="6DB3FFC4">
      <w:pPr>
        <w:pStyle w:val="ListParagraph"/>
        <w:numPr>
          <w:ilvl w:val="0"/>
          <w:numId w:val="52"/>
        </w:numPr>
        <w:ind w:left="567" w:hanging="567"/>
        <w:jc w:val="both"/>
      </w:pPr>
      <w:r>
        <w:t>For Medications requiring a prescription, a Relevant Athlete must only use Medication prescribed to them personally, and in the manner directed by a Medical Practitioner.</w:t>
      </w:r>
    </w:p>
    <w:p w:rsidR="00593D71" w:rsidP="00F73315" w:rsidRDefault="00593D71" w14:paraId="2D67F811" w14:textId="77777777">
      <w:pPr>
        <w:pStyle w:val="ListParagraph"/>
        <w:ind w:left="360"/>
        <w:jc w:val="both"/>
      </w:pPr>
    </w:p>
    <w:p w:rsidR="00B4102E" w:rsidP="00490762" w:rsidRDefault="00B4102E" w14:paraId="52D86A61" w14:textId="6B006B06">
      <w:pPr>
        <w:pStyle w:val="ListParagraph"/>
        <w:numPr>
          <w:ilvl w:val="0"/>
          <w:numId w:val="52"/>
        </w:numPr>
        <w:ind w:left="567" w:hanging="567"/>
        <w:jc w:val="both"/>
      </w:pPr>
      <w:r>
        <w:t>Relevant Athletes should refer to Global DRO website or the Sport Integrity Australia App to assist them to determine whether Medications (prescription and non-</w:t>
      </w:r>
      <w:r>
        <w:lastRenderedPageBreak/>
        <w:t xml:space="preserve">prescription) are permitted for use in sport, have conditions associated with their use in sport or are prohibited. Medications with conditions or which are prohibited may be able to be taken if a TUE is sought and </w:t>
      </w:r>
      <w:r w:rsidR="008A0C7F">
        <w:t>granted but must not be used without the granting of a TUE if the use of the medication in sport is prohibited</w:t>
      </w:r>
      <w:r>
        <w:t>.</w:t>
      </w:r>
    </w:p>
    <w:p w:rsidR="004C7B05" w:rsidP="00F73315" w:rsidRDefault="004C7B05" w14:paraId="1FF5109C" w14:textId="77777777">
      <w:pPr>
        <w:jc w:val="both"/>
      </w:pPr>
    </w:p>
    <w:p w:rsidR="00B4102E" w:rsidP="00490762" w:rsidRDefault="004670B6" w14:paraId="5375EF57" w14:textId="761741AC">
      <w:pPr>
        <w:pStyle w:val="ListParagraph"/>
        <w:numPr>
          <w:ilvl w:val="0"/>
          <w:numId w:val="52"/>
        </w:numPr>
        <w:ind w:left="567" w:hanging="567"/>
        <w:jc w:val="both"/>
      </w:pPr>
      <w:r>
        <w:t xml:space="preserve">Basketball Australia </w:t>
      </w:r>
      <w:r w:rsidR="00B4102E">
        <w:t xml:space="preserve">requires all Relevant Athletes to determine if they need an in-advance or retroactive TUE by referring to the Sport Integrity Australia website.  Once determined the Relevant Athlete </w:t>
      </w:r>
      <w:r w:rsidR="00D32453">
        <w:t xml:space="preserve">must </w:t>
      </w:r>
      <w:r w:rsidR="00B4102E">
        <w:t xml:space="preserve">comply with the relevant requirements. </w:t>
      </w:r>
    </w:p>
    <w:p w:rsidR="004670B6" w:rsidP="00F73315" w:rsidRDefault="004670B6" w14:paraId="27CA7813" w14:textId="77777777">
      <w:pPr>
        <w:pStyle w:val="ListParagraph"/>
        <w:ind w:left="360"/>
        <w:jc w:val="both"/>
      </w:pPr>
    </w:p>
    <w:p w:rsidR="00B4102E" w:rsidP="00490762" w:rsidRDefault="00B4102E" w14:paraId="6E6BD038" w14:textId="22B7A4E1">
      <w:pPr>
        <w:pStyle w:val="ListParagraph"/>
        <w:numPr>
          <w:ilvl w:val="0"/>
          <w:numId w:val="52"/>
        </w:numPr>
        <w:ind w:left="567" w:hanging="567"/>
        <w:jc w:val="both"/>
      </w:pPr>
      <w:r>
        <w:t xml:space="preserve">Relevant Athletes </w:t>
      </w:r>
      <w:r w:rsidR="00D32453">
        <w:t xml:space="preserve">must </w:t>
      </w:r>
      <w:r>
        <w:t xml:space="preserve">notify the Chief Medical Officer or </w:t>
      </w:r>
      <w:r w:rsidR="00C54E12">
        <w:t xml:space="preserve">their </w:t>
      </w:r>
      <w:r w:rsidR="004670B6">
        <w:t>Club Doctor</w:t>
      </w:r>
      <w:r>
        <w:t xml:space="preserve"> when Medications have been provided by a Medical Practitioner not appointed by </w:t>
      </w:r>
      <w:r w:rsidR="004670B6">
        <w:t>Basketball Australia</w:t>
      </w:r>
      <w:r>
        <w:t xml:space="preserve"> or </w:t>
      </w:r>
      <w:r w:rsidR="004670B6">
        <w:t>their Club</w:t>
      </w:r>
      <w:r>
        <w:t>.</w:t>
      </w:r>
    </w:p>
    <w:p w:rsidR="004670B6" w:rsidP="00F73315" w:rsidRDefault="004670B6" w14:paraId="4492C8F0" w14:textId="77777777">
      <w:pPr>
        <w:jc w:val="both"/>
      </w:pPr>
    </w:p>
    <w:p w:rsidR="00B4102E" w:rsidP="00490762" w:rsidRDefault="00B4102E" w14:paraId="391FD899" w14:textId="429B858A">
      <w:pPr>
        <w:pStyle w:val="ListParagraph"/>
        <w:numPr>
          <w:ilvl w:val="0"/>
          <w:numId w:val="52"/>
        </w:numPr>
        <w:ind w:left="567" w:hanging="567"/>
        <w:jc w:val="both"/>
      </w:pPr>
      <w:r>
        <w:t>Relevant Athletes must not use expired Medication.</w:t>
      </w:r>
    </w:p>
    <w:p w:rsidR="004670B6" w:rsidP="00F73315" w:rsidRDefault="004670B6" w14:paraId="635EE628" w14:textId="77777777">
      <w:pPr>
        <w:jc w:val="both"/>
      </w:pPr>
    </w:p>
    <w:p w:rsidR="00B4102E" w:rsidP="00490762" w:rsidRDefault="00B4102E" w14:paraId="4B586152" w14:textId="025A2B0B">
      <w:pPr>
        <w:pStyle w:val="ListParagraph"/>
        <w:numPr>
          <w:ilvl w:val="0"/>
          <w:numId w:val="52"/>
        </w:numPr>
        <w:ind w:left="567" w:hanging="567"/>
        <w:jc w:val="both"/>
      </w:pPr>
      <w:r>
        <w:t xml:space="preserve">Relevant Personnel or Relevant Athletes with a documented medical condition requiring the possession of injection equipment must notify the Chief Medical Officer or </w:t>
      </w:r>
      <w:r w:rsidR="004670B6">
        <w:t>Club Doctor</w:t>
      </w:r>
      <w:r>
        <w:t xml:space="preserve"> of their condition and subsequently be listed on the </w:t>
      </w:r>
      <w:r w:rsidR="004670B6">
        <w:t>Basketball Australia</w:t>
      </w:r>
      <w:r>
        <w:t xml:space="preserve"> or </w:t>
      </w:r>
      <w:r w:rsidR="004670B6">
        <w:t>Club</w:t>
      </w:r>
      <w:r>
        <w:t xml:space="preserve"> self-injection register.</w:t>
      </w:r>
      <w:r w:rsidR="00C54E12">
        <w:t xml:space="preserve"> Clubs must make their self-injection register available to the Basketball Australia Integrity Unit upon request at any time.</w:t>
      </w:r>
    </w:p>
    <w:p w:rsidR="004670B6" w:rsidP="00F73315" w:rsidRDefault="004670B6" w14:paraId="1E349C46" w14:textId="77777777">
      <w:pPr>
        <w:jc w:val="both"/>
      </w:pPr>
    </w:p>
    <w:p w:rsidR="00490762" w:rsidP="00490762" w:rsidRDefault="00B4102E" w14:paraId="1728ADD9" w14:textId="77777777">
      <w:pPr>
        <w:pStyle w:val="ListParagraph"/>
        <w:numPr>
          <w:ilvl w:val="0"/>
          <w:numId w:val="52"/>
        </w:numPr>
        <w:ind w:left="567" w:hanging="567"/>
        <w:jc w:val="both"/>
      </w:pPr>
      <w:r>
        <w:t xml:space="preserve">If a Relevant Athlete is unable to self-inject (for example due to age, </w:t>
      </w:r>
      <w:proofErr w:type="gramStart"/>
      <w:r>
        <w:t>impairment</w:t>
      </w:r>
      <w:proofErr w:type="gramEnd"/>
      <w:r>
        <w:t xml:space="preserve"> or incapacity) then a </w:t>
      </w:r>
      <w:proofErr w:type="spellStart"/>
      <w:r>
        <w:t>carer</w:t>
      </w:r>
      <w:proofErr w:type="spellEnd"/>
      <w:r>
        <w:t xml:space="preserve"> may also be listed on the self-injection register. </w:t>
      </w:r>
    </w:p>
    <w:p w:rsidR="00490762" w:rsidP="00490762" w:rsidRDefault="00490762" w14:paraId="0EA21F06" w14:textId="77777777">
      <w:pPr>
        <w:pStyle w:val="ListParagraph"/>
      </w:pPr>
    </w:p>
    <w:p w:rsidR="00B4102E" w:rsidP="00490762" w:rsidRDefault="00B4102E" w14:paraId="748E1CC3" w14:textId="105E928C">
      <w:pPr>
        <w:pStyle w:val="ListParagraph"/>
        <w:numPr>
          <w:ilvl w:val="0"/>
          <w:numId w:val="52"/>
        </w:numPr>
        <w:ind w:left="567" w:hanging="567"/>
        <w:jc w:val="both"/>
      </w:pPr>
      <w:r>
        <w:t xml:space="preserve">Relevant Personnel and Relevant Athletes must not be in possession of any hypodermic needles or other injection equipment, unless:  </w:t>
      </w:r>
    </w:p>
    <w:p w:rsidR="004670B6" w:rsidP="00F73315" w:rsidRDefault="004670B6" w14:paraId="4D5C4DB0" w14:textId="77777777">
      <w:pPr>
        <w:jc w:val="both"/>
      </w:pPr>
    </w:p>
    <w:p w:rsidR="004670B6" w:rsidP="003A4803" w:rsidRDefault="00B4102E" w14:paraId="79BB3667" w14:textId="11AC65E9">
      <w:pPr>
        <w:pStyle w:val="ListParagraph"/>
        <w:numPr>
          <w:ilvl w:val="2"/>
          <w:numId w:val="55"/>
        </w:numPr>
        <w:ind w:left="1418" w:hanging="851"/>
      </w:pPr>
      <w:r>
        <w:t>the individual is a</w:t>
      </w:r>
      <w:r w:rsidR="004A4D73">
        <w:t xml:space="preserve"> Health</w:t>
      </w:r>
      <w:r w:rsidR="00187199">
        <w:t xml:space="preserve"> </w:t>
      </w:r>
      <w:r>
        <w:t>P</w:t>
      </w:r>
      <w:r w:rsidR="004A4D73">
        <w:t>rofessional</w:t>
      </w:r>
      <w:r w:rsidR="00187199">
        <w:t xml:space="preserve"> </w:t>
      </w:r>
      <w:proofErr w:type="spellStart"/>
      <w:r w:rsidR="00187199">
        <w:t>authorised</w:t>
      </w:r>
      <w:proofErr w:type="spellEnd"/>
      <w:r w:rsidR="00187199">
        <w:t xml:space="preserve"> to administer injections</w:t>
      </w:r>
      <w:r>
        <w:t xml:space="preserve">; or </w:t>
      </w:r>
    </w:p>
    <w:p w:rsidR="004670B6" w:rsidP="003A4803" w:rsidRDefault="00B4102E" w14:paraId="74126988" w14:textId="016779E0">
      <w:pPr>
        <w:pStyle w:val="ListParagraph"/>
        <w:ind w:left="1418" w:hanging="851"/>
      </w:pPr>
      <w:r>
        <w:t xml:space="preserve"> </w:t>
      </w:r>
    </w:p>
    <w:p w:rsidR="00B4102E" w:rsidP="003A4803" w:rsidRDefault="00B4102E" w14:paraId="0EF03632" w14:textId="432F868F">
      <w:pPr>
        <w:pStyle w:val="ListParagraph"/>
        <w:numPr>
          <w:ilvl w:val="2"/>
          <w:numId w:val="55"/>
        </w:numPr>
        <w:ind w:left="1418" w:hanging="851"/>
      </w:pPr>
      <w:r>
        <w:t>the individual's possession has been authorised by the Chief Medical Officer or other</w:t>
      </w:r>
      <w:r w:rsidR="004A4D73">
        <w:t xml:space="preserve"> Health</w:t>
      </w:r>
      <w:r w:rsidR="00187199">
        <w:t xml:space="preserve"> </w:t>
      </w:r>
      <w:r w:rsidR="004A4D73">
        <w:t xml:space="preserve">Professional </w:t>
      </w:r>
      <w:r>
        <w:t xml:space="preserve"> and is listed on the </w:t>
      </w:r>
      <w:r w:rsidR="004670B6">
        <w:t>Basketball Australia or a Club’s</w:t>
      </w:r>
      <w:r>
        <w:t xml:space="preserve"> self-injection register. </w:t>
      </w:r>
    </w:p>
    <w:p w:rsidR="004670B6" w:rsidP="00F73315" w:rsidRDefault="004670B6" w14:paraId="3E89EF9B" w14:textId="77777777"/>
    <w:p w:rsidR="00B4102E" w:rsidP="00490762" w:rsidRDefault="00B4102E" w14:paraId="305BDCC1" w14:textId="026667F7">
      <w:pPr>
        <w:pStyle w:val="ListParagraph"/>
        <w:numPr>
          <w:ilvl w:val="0"/>
          <w:numId w:val="52"/>
        </w:numPr>
        <w:ind w:left="567" w:hanging="567"/>
        <w:jc w:val="both"/>
      </w:pPr>
      <w:r>
        <w:t xml:space="preserve">Relevant Athletes must not self-inject any substance, unless authorised to do so by the Chief Medical Officer or other Medical Practitioner for the treatment of a documented medical condition. </w:t>
      </w:r>
    </w:p>
    <w:p w:rsidR="004670B6" w:rsidP="00F73315" w:rsidRDefault="004670B6" w14:paraId="2DAF2FEB" w14:textId="77777777">
      <w:pPr>
        <w:pStyle w:val="ListParagraph"/>
        <w:ind w:left="360"/>
        <w:jc w:val="both"/>
      </w:pPr>
    </w:p>
    <w:p w:rsidR="00B4102E" w:rsidP="00490762" w:rsidRDefault="00B4102E" w14:paraId="4F30A19E" w14:textId="78BDB75E">
      <w:pPr>
        <w:pStyle w:val="ListParagraph"/>
        <w:numPr>
          <w:ilvl w:val="0"/>
          <w:numId w:val="52"/>
        </w:numPr>
        <w:ind w:left="567" w:hanging="567"/>
        <w:jc w:val="both"/>
      </w:pPr>
      <w:r>
        <w:t xml:space="preserve">Subject to clause </w:t>
      </w:r>
      <w:r w:rsidR="004670B6">
        <w:t>6.10.2</w:t>
      </w:r>
      <w:r>
        <w:t xml:space="preserve">, Relevant Athletes must not allow any person other than the Chief Medical Officer or another </w:t>
      </w:r>
      <w:r w:rsidR="004A4D73">
        <w:t>Health</w:t>
      </w:r>
      <w:r>
        <w:t xml:space="preserve"> P</w:t>
      </w:r>
      <w:r w:rsidR="004A4D73">
        <w:t>rofessiona</w:t>
      </w:r>
      <w:r w:rsidR="00187199">
        <w:t xml:space="preserve">l </w:t>
      </w:r>
      <w:proofErr w:type="spellStart"/>
      <w:r w:rsidR="00187199">
        <w:t>authorised</w:t>
      </w:r>
      <w:proofErr w:type="spellEnd"/>
      <w:r w:rsidR="00187199">
        <w:t xml:space="preserve"> </w:t>
      </w:r>
      <w:r>
        <w:t>to administer</w:t>
      </w:r>
      <w:r w:rsidR="00187199">
        <w:t xml:space="preserve"> injections or </w:t>
      </w:r>
      <w:proofErr w:type="spellStart"/>
      <w:r w:rsidR="00187199">
        <w:t>authorised</w:t>
      </w:r>
      <w:proofErr w:type="spellEnd"/>
      <w:r w:rsidR="00187199">
        <w:t xml:space="preserve"> </w:t>
      </w:r>
      <w:proofErr w:type="spellStart"/>
      <w:r w:rsidR="00187199">
        <w:t>carer</w:t>
      </w:r>
      <w:proofErr w:type="spellEnd"/>
      <w:r w:rsidR="00187199">
        <w:t xml:space="preserve"> to administer an</w:t>
      </w:r>
      <w:r>
        <w:t xml:space="preserve"> injection to them.  Any such injection must only be administered by th</w:t>
      </w:r>
      <w:r w:rsidR="004A4D73">
        <w:t xml:space="preserve">e Health Professional </w:t>
      </w:r>
      <w:r>
        <w:t>for a purpose permitted under this Policy.</w:t>
      </w:r>
    </w:p>
    <w:p w:rsidR="004670B6" w:rsidP="00F73315" w:rsidRDefault="004670B6" w14:paraId="0BE40AF3" w14:textId="77777777">
      <w:pPr>
        <w:jc w:val="both"/>
      </w:pPr>
    </w:p>
    <w:p w:rsidR="004A4D73" w:rsidP="003A4803" w:rsidRDefault="004A4D73" w14:paraId="50027FF8" w14:textId="299DE757">
      <w:pPr>
        <w:pStyle w:val="ListParagraph"/>
        <w:numPr>
          <w:ilvl w:val="0"/>
          <w:numId w:val="52"/>
        </w:numPr>
        <w:ind w:left="567" w:hanging="567"/>
        <w:jc w:val="both"/>
      </w:pPr>
      <w:r>
        <w:t>Relevant Personnel must only administer injections to Relevant Athletes if:</w:t>
      </w:r>
    </w:p>
    <w:p w:rsidR="004A4D73" w:rsidP="003A4803" w:rsidRDefault="004A4D73" w14:paraId="6022321C" w14:textId="77777777">
      <w:pPr>
        <w:pStyle w:val="ListParagraph"/>
      </w:pPr>
    </w:p>
    <w:p w:rsidR="004A4D73" w:rsidP="003A4803" w:rsidRDefault="004A4D73" w14:paraId="0AF42F2E" w14:textId="6AD562AF">
      <w:pPr>
        <w:pStyle w:val="ListParagraph"/>
        <w:numPr>
          <w:ilvl w:val="2"/>
          <w:numId w:val="67"/>
        </w:numPr>
        <w:ind w:left="1418" w:hanging="851"/>
      </w:pPr>
      <w:r>
        <w:t xml:space="preserve">The Relevant Personnel is a Health Professional </w:t>
      </w:r>
      <w:proofErr w:type="spellStart"/>
      <w:r>
        <w:t>authorised</w:t>
      </w:r>
      <w:proofErr w:type="spellEnd"/>
      <w:r>
        <w:t xml:space="preserve"> to administer injections or is an </w:t>
      </w:r>
      <w:proofErr w:type="spellStart"/>
      <w:r>
        <w:t>authorised</w:t>
      </w:r>
      <w:proofErr w:type="spellEnd"/>
      <w:r>
        <w:t xml:space="preserve"> </w:t>
      </w:r>
      <w:proofErr w:type="spellStart"/>
      <w:r>
        <w:t>carer</w:t>
      </w:r>
      <w:proofErr w:type="spellEnd"/>
      <w:r>
        <w:t xml:space="preserve"> for the Relevant Athletes; and</w:t>
      </w:r>
    </w:p>
    <w:p w:rsidR="00CF43CB" w:rsidP="003A4803" w:rsidRDefault="00CF43CB" w14:paraId="1737D13B" w14:textId="77777777">
      <w:pPr>
        <w:pStyle w:val="ListParagraph"/>
        <w:ind w:left="1418"/>
      </w:pPr>
    </w:p>
    <w:p w:rsidR="004A4D73" w:rsidP="003A4803" w:rsidRDefault="004A4D73" w14:paraId="54C2A245" w14:textId="1B8F94DB">
      <w:pPr>
        <w:pStyle w:val="ListParagraph"/>
        <w:numPr>
          <w:ilvl w:val="2"/>
          <w:numId w:val="67"/>
        </w:numPr>
        <w:ind w:left="1418" w:hanging="851"/>
      </w:pPr>
      <w:r>
        <w:lastRenderedPageBreak/>
        <w:t>The injection is for a purpose permitted under the policy.</w:t>
      </w:r>
    </w:p>
    <w:p w:rsidR="002A17D7" w:rsidP="003A4803" w:rsidRDefault="002A17D7" w14:paraId="082E173B" w14:textId="77777777">
      <w:pPr>
        <w:pStyle w:val="ListParagraph"/>
        <w:ind w:left="360"/>
        <w:jc w:val="both"/>
      </w:pPr>
    </w:p>
    <w:p w:rsidR="00B4102E" w:rsidP="002A17D7" w:rsidRDefault="00B4102E" w14:paraId="17B50B82" w14:textId="5D5CC0BC">
      <w:pPr>
        <w:pStyle w:val="ListParagraph"/>
        <w:numPr>
          <w:ilvl w:val="0"/>
          <w:numId w:val="52"/>
        </w:numPr>
        <w:ind w:left="567" w:hanging="567"/>
        <w:jc w:val="both"/>
      </w:pPr>
      <w:r>
        <w:t xml:space="preserve">Medical Practitioners must not perform any injections, except:  </w:t>
      </w:r>
    </w:p>
    <w:p w:rsidR="00AF2D67" w:rsidP="00F73315" w:rsidRDefault="00AF2D67" w14:paraId="73383C87" w14:textId="77777777">
      <w:pPr>
        <w:jc w:val="both"/>
      </w:pPr>
    </w:p>
    <w:p w:rsidR="00B4102E" w:rsidP="003A4803" w:rsidRDefault="00B4102E" w14:paraId="17873D4A" w14:textId="126EF498">
      <w:pPr>
        <w:pStyle w:val="ListParagraph"/>
        <w:numPr>
          <w:ilvl w:val="2"/>
          <w:numId w:val="68"/>
        </w:numPr>
        <w:ind w:left="1418" w:hanging="851"/>
      </w:pPr>
      <w:r>
        <w:t xml:space="preserve">where medically required for vaccination purposes; or  </w:t>
      </w:r>
    </w:p>
    <w:p w:rsidR="00B4102E" w:rsidP="003A4803" w:rsidRDefault="00B4102E" w14:paraId="3A47092A" w14:textId="12ABEB4B">
      <w:pPr>
        <w:pStyle w:val="ListParagraph"/>
        <w:numPr>
          <w:ilvl w:val="2"/>
          <w:numId w:val="68"/>
        </w:numPr>
        <w:ind w:left="1418" w:hanging="851"/>
      </w:pPr>
      <w:r>
        <w:t>where medically required for treatment or investigation of a documented medical condition.</w:t>
      </w:r>
    </w:p>
    <w:p w:rsidR="00B4102E" w:rsidP="00B4102E" w:rsidRDefault="00B4102E" w14:paraId="52375C76" w14:textId="56A8DBFB">
      <w:pPr>
        <w:spacing w:line="289" w:lineRule="exact"/>
        <w:jc w:val="both"/>
      </w:pPr>
    </w:p>
    <w:p w:rsidR="00B4102E" w:rsidP="00490762" w:rsidRDefault="00AF2D67" w14:paraId="30E2EA4B" w14:textId="37D3ACC9">
      <w:pPr>
        <w:pStyle w:val="ListParagraph"/>
        <w:numPr>
          <w:ilvl w:val="0"/>
          <w:numId w:val="52"/>
        </w:numPr>
        <w:ind w:left="567" w:hanging="567"/>
        <w:jc w:val="both"/>
      </w:pPr>
      <w:r>
        <w:t>Basketball Australia</w:t>
      </w:r>
      <w:r w:rsidR="00B4102E">
        <w:t xml:space="preserve"> </w:t>
      </w:r>
      <w:proofErr w:type="spellStart"/>
      <w:r w:rsidR="00B4102E">
        <w:t>recognises</w:t>
      </w:r>
      <w:proofErr w:type="spellEnd"/>
      <w:r w:rsidR="00B4102E">
        <w:t xml:space="preserve"> that Dietary Supplements may be taken by Relevant Athletes and is committed to establishing a best practice approach and documented procedure for the use of Supplements, with a focus on safety and evidence-based use, given the risk that Supplements may contain substances included on the Prohibited List. </w:t>
      </w:r>
    </w:p>
    <w:p w:rsidR="00AF2D67" w:rsidP="00F73315" w:rsidRDefault="00AF2D67" w14:paraId="4E987B4D" w14:textId="77777777">
      <w:pPr>
        <w:pStyle w:val="ListParagraph"/>
        <w:ind w:left="360"/>
        <w:jc w:val="both"/>
      </w:pPr>
    </w:p>
    <w:p w:rsidR="00B4102E" w:rsidP="00490762" w:rsidRDefault="00AF2D67" w14:paraId="0C430768" w14:textId="301E1C89">
      <w:pPr>
        <w:pStyle w:val="ListParagraph"/>
        <w:numPr>
          <w:ilvl w:val="0"/>
          <w:numId w:val="52"/>
        </w:numPr>
        <w:ind w:left="567" w:hanging="567"/>
        <w:jc w:val="both"/>
      </w:pPr>
      <w:r>
        <w:t>Basketball Australia</w:t>
      </w:r>
      <w:r w:rsidR="00B4102E">
        <w:t xml:space="preserve"> acknowledges the value of accredited third-party auditing programs to reduce the risk of Supplements containing substances included on the Prohibited List. </w:t>
      </w:r>
      <w:r>
        <w:t xml:space="preserve">Basketball Australia </w:t>
      </w:r>
      <w:r w:rsidR="00B4102E">
        <w:t>warns that there is no guarantee that any Supplement is free from prohibited substances, despite any claims made by Supplement manufacturers or clearance by third party auditing companies</w:t>
      </w:r>
      <w:r>
        <w:t>.</w:t>
      </w:r>
      <w:r w:rsidR="00B4102E">
        <w:t xml:space="preserve"> </w:t>
      </w:r>
    </w:p>
    <w:p w:rsidR="00AF2D67" w:rsidP="00F73315" w:rsidRDefault="00AF2D67" w14:paraId="2AD9F53A" w14:textId="77777777">
      <w:pPr>
        <w:jc w:val="both"/>
      </w:pPr>
    </w:p>
    <w:p w:rsidR="00B4102E" w:rsidP="00490762" w:rsidRDefault="00AF2D67" w14:paraId="027FD130" w14:textId="768944D6">
      <w:pPr>
        <w:pStyle w:val="ListParagraph"/>
        <w:numPr>
          <w:ilvl w:val="0"/>
          <w:numId w:val="52"/>
        </w:numPr>
        <w:ind w:left="567" w:hanging="567"/>
        <w:jc w:val="both"/>
      </w:pPr>
      <w:r>
        <w:t xml:space="preserve">Basketball Australia </w:t>
      </w:r>
      <w:r w:rsidR="00B4102E">
        <w:t>adopts the AIS Sport Supplement Framework, which classifies Supplements into four categories according to their effectiveness, safety and current status on the Prohibited List.</w:t>
      </w:r>
    </w:p>
    <w:p w:rsidR="00AF2D67" w:rsidP="00F73315" w:rsidRDefault="00AF2D67" w14:paraId="0B22B6D0" w14:textId="77777777">
      <w:pPr>
        <w:jc w:val="both"/>
      </w:pPr>
    </w:p>
    <w:p w:rsidR="00B4102E" w:rsidP="00D0758E" w:rsidRDefault="00B4102E" w14:paraId="43AD2FA7" w14:textId="593D7560">
      <w:pPr>
        <w:pStyle w:val="ListParagraph"/>
        <w:numPr>
          <w:ilvl w:val="0"/>
          <w:numId w:val="52"/>
        </w:numPr>
        <w:ind w:left="567" w:hanging="567"/>
        <w:jc w:val="both"/>
      </w:pPr>
      <w:r>
        <w:t>Supplements may only be used by Relevant Athletes in accordance with</w:t>
      </w:r>
      <w:r w:rsidR="00AF2D67">
        <w:t xml:space="preserve"> </w:t>
      </w:r>
      <w:r>
        <w:t>this Policy</w:t>
      </w:r>
      <w:r w:rsidR="00AF2D67">
        <w:t xml:space="preserve"> </w:t>
      </w:r>
      <w:r>
        <w:t xml:space="preserve">and any documented procedure for the use of Supplements, as adopted by </w:t>
      </w:r>
      <w:r w:rsidR="00D979D9">
        <w:t xml:space="preserve">Basketball Australia, a </w:t>
      </w:r>
      <w:r w:rsidR="00D0758E">
        <w:t xml:space="preserve">Member </w:t>
      </w:r>
      <w:proofErr w:type="spellStart"/>
      <w:r w:rsidR="00D0758E">
        <w:t>Organisation</w:t>
      </w:r>
      <w:proofErr w:type="spellEnd"/>
      <w:r w:rsidR="00D979D9">
        <w:t xml:space="preserve"> or an </w:t>
      </w:r>
      <w:proofErr w:type="spellStart"/>
      <w:r w:rsidR="00D979D9">
        <w:t>Authorised</w:t>
      </w:r>
      <w:proofErr w:type="spellEnd"/>
      <w:r w:rsidR="00D979D9">
        <w:t xml:space="preserve"> Provider</w:t>
      </w:r>
      <w:r>
        <w:t xml:space="preserve"> from time to time. </w:t>
      </w:r>
    </w:p>
    <w:p w:rsidR="00D979D9" w:rsidP="00F73315" w:rsidRDefault="00D979D9" w14:paraId="190FF7D9" w14:textId="77777777">
      <w:pPr>
        <w:jc w:val="both"/>
      </w:pPr>
    </w:p>
    <w:p w:rsidRPr="001A5518" w:rsidR="0054207F" w:rsidP="00490762" w:rsidRDefault="00B4102E" w14:paraId="670CC694" w14:textId="5800BFC2">
      <w:pPr>
        <w:pStyle w:val="ListParagraph"/>
        <w:numPr>
          <w:ilvl w:val="0"/>
          <w:numId w:val="52"/>
        </w:numPr>
        <w:ind w:left="567" w:hanging="567"/>
        <w:jc w:val="both"/>
      </w:pPr>
      <w:r>
        <w:t>Relevant Personnel must not supply or provide Non-compliant Supplements to a Relevant Athlete.</w:t>
      </w:r>
      <w:r w:rsidRPr="001A5518" w:rsidR="00EC1B2F">
        <w:t xml:space="preserve"> </w:t>
      </w:r>
    </w:p>
    <w:p w:rsidRPr="001A5518" w:rsidR="007636D7" w:rsidP="008F70E4" w:rsidRDefault="007D3DF3" w14:paraId="01B5F488" w14:textId="5C036EDF">
      <w:pPr>
        <w:pStyle w:val="Heading1"/>
        <w:numPr>
          <w:ilvl w:val="0"/>
          <w:numId w:val="1"/>
        </w:numPr>
        <w:ind w:left="567" w:hanging="567"/>
        <w:jc w:val="both"/>
        <w:rPr>
          <w:b/>
          <w:color w:val="2E74B5" w:themeColor="accent1" w:themeShade="BF"/>
          <w:sz w:val="32"/>
          <w:lang w:val="en-AU"/>
        </w:rPr>
      </w:pPr>
      <w:bookmarkStart w:name="_Toc83826518" w:id="52"/>
      <w:bookmarkStart w:name="_Toc84490991" w:id="53"/>
      <w:bookmarkStart w:name="_Toc83826519" w:id="54"/>
      <w:bookmarkStart w:name="_Toc84490992" w:id="55"/>
      <w:bookmarkStart w:name="_Toc83826520" w:id="56"/>
      <w:bookmarkStart w:name="_Toc84490993" w:id="57"/>
      <w:bookmarkStart w:name="_Toc83826521" w:id="58"/>
      <w:bookmarkStart w:name="_Toc84490994" w:id="59"/>
      <w:bookmarkStart w:name="_Toc83826522" w:id="60"/>
      <w:bookmarkStart w:name="_Toc84490995" w:id="61"/>
      <w:bookmarkStart w:name="_Toc83826523" w:id="62"/>
      <w:bookmarkStart w:name="_Toc84490996" w:id="63"/>
      <w:bookmarkStart w:name="_Toc83826524" w:id="64"/>
      <w:bookmarkStart w:name="_Toc84490997" w:id="65"/>
      <w:bookmarkStart w:name="_Toc469484294" w:id="66"/>
      <w:bookmarkStart w:name="_Toc106894210" w:id="67"/>
      <w:bookmarkStart w:name="_Toc84490998" w:id="68"/>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1A5518">
        <w:rPr>
          <w:b/>
          <w:color w:val="2E74B5" w:themeColor="accent1" w:themeShade="BF"/>
          <w:sz w:val="32"/>
          <w:lang w:val="en-AU"/>
        </w:rPr>
        <w:t>Prohibited Conduct</w:t>
      </w:r>
      <w:bookmarkEnd w:id="66"/>
      <w:bookmarkEnd w:id="67"/>
      <w:bookmarkEnd w:id="68"/>
    </w:p>
    <w:p w:rsidRPr="001A5518" w:rsidR="008A69CB" w:rsidP="00490762" w:rsidRDefault="008A69CB" w14:paraId="26F64523" w14:textId="5DE166FD">
      <w:pPr>
        <w:pStyle w:val="ListParagraph"/>
        <w:numPr>
          <w:ilvl w:val="0"/>
          <w:numId w:val="57"/>
        </w:numPr>
        <w:ind w:left="567" w:hanging="567"/>
        <w:jc w:val="both"/>
      </w:pPr>
      <w:r w:rsidRPr="001A5518">
        <w:t xml:space="preserve">This </w:t>
      </w:r>
      <w:r w:rsidR="00F44BC8">
        <w:t>p</w:t>
      </w:r>
      <w:r w:rsidRPr="001A5518">
        <w:t xml:space="preserve">olicy is contravened </w:t>
      </w:r>
      <w:r w:rsidR="009569D5">
        <w:t xml:space="preserve">by an individual </w:t>
      </w:r>
      <w:r w:rsidRPr="001A5518">
        <w:t>where:</w:t>
      </w:r>
    </w:p>
    <w:p w:rsidRPr="001A5518" w:rsidR="008A69CB" w:rsidP="003A4803" w:rsidRDefault="008A69CB" w14:paraId="62460EFA" w14:textId="77777777">
      <w:pPr>
        <w:pStyle w:val="ListParagraph"/>
        <w:ind w:left="1418" w:hanging="851"/>
        <w:jc w:val="both"/>
      </w:pPr>
    </w:p>
    <w:p w:rsidR="004C7B05" w:rsidP="003A4803" w:rsidRDefault="004C7B05" w14:paraId="6B28CB1F" w14:textId="25CCC283">
      <w:pPr>
        <w:pStyle w:val="ListParagraph"/>
        <w:numPr>
          <w:ilvl w:val="2"/>
          <w:numId w:val="58"/>
        </w:numPr>
        <w:ind w:left="1418" w:hanging="851"/>
      </w:pPr>
      <w:r>
        <w:t xml:space="preserve">a </w:t>
      </w:r>
      <w:r w:rsidR="00B42632">
        <w:t>Participant</w:t>
      </w:r>
      <w:r>
        <w:t xml:space="preserve"> receives a criminal conviction under any Commonwealth or State or Territory law involving Illegal </w:t>
      </w:r>
      <w:proofErr w:type="gramStart"/>
      <w:r>
        <w:t>Drugs;</w:t>
      </w:r>
      <w:proofErr w:type="gramEnd"/>
    </w:p>
    <w:p w:rsidR="004C7B05" w:rsidP="003A4803" w:rsidRDefault="004C7B05" w14:paraId="7CC4F4A3" w14:textId="77777777">
      <w:pPr>
        <w:pStyle w:val="ListParagraph"/>
        <w:ind w:left="1418" w:hanging="851"/>
      </w:pPr>
    </w:p>
    <w:p w:rsidRPr="001A5518" w:rsidR="00B03D53" w:rsidP="003A4803" w:rsidRDefault="00232A2A" w14:paraId="5DE0AE27" w14:textId="3B4EDEE0">
      <w:pPr>
        <w:pStyle w:val="ListParagraph"/>
        <w:numPr>
          <w:ilvl w:val="2"/>
          <w:numId w:val="58"/>
        </w:numPr>
        <w:ind w:left="1418" w:hanging="851"/>
      </w:pPr>
      <w:r>
        <w:t>a</w:t>
      </w:r>
      <w:r w:rsidRPr="001A5518" w:rsidR="00E866C5">
        <w:t xml:space="preserve"> </w:t>
      </w:r>
      <w:r w:rsidR="00B42632">
        <w:t>Participant</w:t>
      </w:r>
      <w:r w:rsidRPr="001A5518" w:rsidR="009569D5">
        <w:t xml:space="preserve"> </w:t>
      </w:r>
      <w:r w:rsidRPr="001A5518" w:rsidR="008A69CB">
        <w:t xml:space="preserve">possesses, uses or administers any </w:t>
      </w:r>
      <w:r w:rsidR="008604E0">
        <w:t>Illegal</w:t>
      </w:r>
      <w:r w:rsidRPr="001A5518" w:rsidR="008604E0">
        <w:t xml:space="preserve"> </w:t>
      </w:r>
      <w:r w:rsidRPr="001A5518" w:rsidR="008A69CB">
        <w:t>Drugs</w:t>
      </w:r>
      <w:r w:rsidRPr="001A5518" w:rsidR="006F46B2">
        <w:t xml:space="preserve"> </w:t>
      </w:r>
      <w:r w:rsidR="006E1CC9">
        <w:t xml:space="preserve">at any </w:t>
      </w:r>
      <w:proofErr w:type="gramStart"/>
      <w:r w:rsidR="006E1CC9">
        <w:t>time</w:t>
      </w:r>
      <w:r>
        <w:t>;</w:t>
      </w:r>
      <w:proofErr w:type="gramEnd"/>
    </w:p>
    <w:p w:rsidRPr="001A5518" w:rsidR="006F46B2" w:rsidP="003A4803" w:rsidRDefault="006F46B2" w14:paraId="657ABC72" w14:textId="77777777">
      <w:pPr>
        <w:spacing w:line="289" w:lineRule="exact"/>
        <w:ind w:left="1418" w:hanging="851"/>
        <w:jc w:val="both"/>
      </w:pPr>
    </w:p>
    <w:p w:rsidRPr="001A5518" w:rsidR="00E05F10" w:rsidP="003A4803" w:rsidRDefault="00232A2A" w14:paraId="3551A9AF" w14:textId="3A2CB56F">
      <w:pPr>
        <w:pStyle w:val="ListParagraph"/>
        <w:numPr>
          <w:ilvl w:val="2"/>
          <w:numId w:val="58"/>
        </w:numPr>
        <w:ind w:left="1418" w:hanging="851"/>
      </w:pPr>
      <w:r>
        <w:t>a</w:t>
      </w:r>
      <w:r w:rsidR="00D14F99">
        <w:t xml:space="preserve"> </w:t>
      </w:r>
      <w:r w:rsidR="00B42632">
        <w:t>Participant</w:t>
      </w:r>
      <w:r w:rsidR="009569D5">
        <w:t xml:space="preserve"> </w:t>
      </w:r>
      <w:r w:rsidR="00D14F99">
        <w:t xml:space="preserve">engages in </w:t>
      </w:r>
      <w:r w:rsidR="00015B99">
        <w:t>the t</w:t>
      </w:r>
      <w:r w:rsidRPr="001A5518" w:rsidR="00E05F10">
        <w:t>rafficking</w:t>
      </w:r>
      <w:r w:rsidR="00015B99">
        <w:t>, distribution or supply</w:t>
      </w:r>
      <w:r w:rsidRPr="001A5518" w:rsidR="00E05F10">
        <w:t xml:space="preserve"> of any </w:t>
      </w:r>
      <w:r w:rsidR="009569D5">
        <w:t xml:space="preserve">Illegal </w:t>
      </w:r>
      <w:proofErr w:type="gramStart"/>
      <w:r w:rsidR="00C83DD7">
        <w:t>Drugs;</w:t>
      </w:r>
      <w:proofErr w:type="gramEnd"/>
      <w:r w:rsidRPr="001A5518" w:rsidR="00E05F10">
        <w:t xml:space="preserve"> </w:t>
      </w:r>
    </w:p>
    <w:p w:rsidR="00C83DD7" w:rsidP="003A4803" w:rsidRDefault="00C83DD7" w14:paraId="571640F7" w14:textId="77777777">
      <w:pPr>
        <w:pStyle w:val="ListParagraph"/>
        <w:spacing w:line="289" w:lineRule="exact"/>
        <w:ind w:left="1418" w:hanging="851"/>
        <w:jc w:val="both"/>
      </w:pPr>
    </w:p>
    <w:p w:rsidR="00C83DD7" w:rsidP="003A4803" w:rsidRDefault="009569D5" w14:paraId="0C972D3B" w14:textId="69CC0F95">
      <w:pPr>
        <w:pStyle w:val="ListParagraph"/>
        <w:numPr>
          <w:ilvl w:val="2"/>
          <w:numId w:val="58"/>
        </w:numPr>
        <w:ind w:left="1418" w:hanging="851"/>
      </w:pPr>
      <w:r>
        <w:t>a Relevant Athlete or Relevant Personnel</w:t>
      </w:r>
      <w:r w:rsidR="00C83DD7">
        <w:t xml:space="preserve"> fails to comply with the directions of the</w:t>
      </w:r>
      <w:r w:rsidR="003A2074">
        <w:t xml:space="preserve"> Basketball Australia Integrity Unit or an</w:t>
      </w:r>
      <w:r w:rsidR="00C83DD7">
        <w:t xml:space="preserve"> IDPO or any other </w:t>
      </w:r>
      <w:r>
        <w:t xml:space="preserve">Illegal </w:t>
      </w:r>
      <w:r w:rsidR="00C83DD7">
        <w:t xml:space="preserve">Drugs management initiatives under this </w:t>
      </w:r>
      <w:proofErr w:type="gramStart"/>
      <w:r w:rsidR="00C83DD7">
        <w:t>Policy</w:t>
      </w:r>
      <w:r>
        <w:t>;</w:t>
      </w:r>
      <w:proofErr w:type="gramEnd"/>
    </w:p>
    <w:p w:rsidR="00BE0228" w:rsidP="003A4803" w:rsidRDefault="00BE0228" w14:paraId="1D22E9AD" w14:textId="77777777">
      <w:pPr>
        <w:pStyle w:val="ListParagraph"/>
        <w:ind w:left="1418" w:hanging="851"/>
      </w:pPr>
    </w:p>
    <w:p w:rsidR="00BE0228" w:rsidP="003A4803" w:rsidRDefault="00BE0228" w14:paraId="4EEE2FF2" w14:textId="5FAB8D42">
      <w:pPr>
        <w:pStyle w:val="ListParagraph"/>
        <w:numPr>
          <w:ilvl w:val="2"/>
          <w:numId w:val="58"/>
        </w:numPr>
        <w:ind w:left="1418" w:hanging="851"/>
      </w:pPr>
      <w:r>
        <w:lastRenderedPageBreak/>
        <w:t>a Relevant Athlete or a Relevant Personnel</w:t>
      </w:r>
      <w:r w:rsidRPr="00BE0228">
        <w:t xml:space="preserve"> publish</w:t>
      </w:r>
      <w:r>
        <w:t>es</w:t>
      </w:r>
      <w:r w:rsidRPr="00BE0228">
        <w:t xml:space="preserve"> or transmit</w:t>
      </w:r>
      <w:r>
        <w:t>s</w:t>
      </w:r>
      <w:r w:rsidRPr="00BE0228">
        <w:t xml:space="preserve"> any content (</w:t>
      </w:r>
      <w:proofErr w:type="gramStart"/>
      <w:r w:rsidRPr="00BE0228">
        <w:t>e.g.</w:t>
      </w:r>
      <w:proofErr w:type="gramEnd"/>
      <w:r w:rsidRPr="00BE0228">
        <w:t xml:space="preserve"> a video showing Illegal Drugs being used) that advocates, condones, or encourages the involvement in or the Use of Illegal Drugs</w:t>
      </w:r>
      <w:r>
        <w:t>;</w:t>
      </w:r>
    </w:p>
    <w:p w:rsidR="007C534B" w:rsidP="007C534B" w:rsidRDefault="007C534B" w14:paraId="4E74D17D" w14:textId="77777777">
      <w:pPr>
        <w:pStyle w:val="ListParagraph"/>
      </w:pPr>
    </w:p>
    <w:p w:rsidRPr="002A17D7" w:rsidR="007C534B" w:rsidP="00D0758E" w:rsidRDefault="007C534B" w14:paraId="535712B0" w14:textId="57E966DF">
      <w:pPr>
        <w:pStyle w:val="ListParagraph"/>
        <w:numPr>
          <w:ilvl w:val="2"/>
          <w:numId w:val="58"/>
        </w:numPr>
        <w:ind w:left="1418" w:hanging="851"/>
      </w:pPr>
      <w:r>
        <w:t xml:space="preserve">a Relevant Athlete </w:t>
      </w:r>
      <w:r>
        <w:rPr>
          <w:rFonts w:cstheme="minorHAnsi"/>
        </w:rPr>
        <w:t xml:space="preserve">uses prescription or over the counter Medication in an unlawful </w:t>
      </w:r>
      <w:proofErr w:type="gramStart"/>
      <w:r>
        <w:rPr>
          <w:rFonts w:cstheme="minorHAnsi"/>
        </w:rPr>
        <w:t>manner;</w:t>
      </w:r>
      <w:proofErr w:type="gramEnd"/>
    </w:p>
    <w:p w:rsidR="002A17D7" w:rsidP="003A4803" w:rsidRDefault="002A17D7" w14:paraId="49052DFB" w14:textId="77777777">
      <w:pPr>
        <w:pStyle w:val="ListParagraph"/>
      </w:pPr>
    </w:p>
    <w:p w:rsidR="002A17D7" w:rsidP="005170B7" w:rsidRDefault="00862A3B" w14:paraId="301C4EBB" w14:textId="3403AB0A">
      <w:pPr>
        <w:pStyle w:val="ListParagraph"/>
        <w:numPr>
          <w:ilvl w:val="2"/>
          <w:numId w:val="58"/>
        </w:numPr>
        <w:ind w:left="1418" w:hanging="851"/>
        <w:jc w:val="both"/>
      </w:pPr>
      <w:r>
        <w:t xml:space="preserve">a </w:t>
      </w:r>
      <w:r w:rsidR="002A17D7">
        <w:t xml:space="preserve">Relevant Personnel administers an injection to a Relevant Athlete when not a Heath Professional </w:t>
      </w:r>
      <w:proofErr w:type="spellStart"/>
      <w:r w:rsidR="002A17D7">
        <w:t>authorised</w:t>
      </w:r>
      <w:proofErr w:type="spellEnd"/>
      <w:r w:rsidR="002A17D7">
        <w:t xml:space="preserve"> to administer injections </w:t>
      </w:r>
      <w:r w:rsidR="0020218C">
        <w:t>or</w:t>
      </w:r>
      <w:r w:rsidR="00475658">
        <w:t xml:space="preserve"> is not</w:t>
      </w:r>
      <w:r w:rsidR="0020218C">
        <w:t xml:space="preserve"> the </w:t>
      </w:r>
      <w:proofErr w:type="spellStart"/>
      <w:r w:rsidR="0020218C">
        <w:t>authori</w:t>
      </w:r>
      <w:r w:rsidR="00187199">
        <w:t>s</w:t>
      </w:r>
      <w:r w:rsidR="0020218C">
        <w:t>ed</w:t>
      </w:r>
      <w:proofErr w:type="spellEnd"/>
      <w:r w:rsidR="0020218C">
        <w:t xml:space="preserve"> </w:t>
      </w:r>
      <w:proofErr w:type="spellStart"/>
      <w:r w:rsidR="0020218C">
        <w:t>carer</w:t>
      </w:r>
      <w:proofErr w:type="spellEnd"/>
      <w:r w:rsidR="0020218C">
        <w:t xml:space="preserve"> of the </w:t>
      </w:r>
      <w:r w:rsidR="00187199">
        <w:t>Relevant A</w:t>
      </w:r>
      <w:r w:rsidR="0020218C">
        <w:t>thlete and the injection is not permitted under the policy</w:t>
      </w:r>
      <w:r w:rsidR="002A17D7">
        <w:t xml:space="preserve">  </w:t>
      </w:r>
    </w:p>
    <w:p w:rsidR="009569D5" w:rsidP="00D0758E" w:rsidRDefault="009569D5" w14:paraId="68E21137" w14:textId="77777777">
      <w:pPr>
        <w:pStyle w:val="ListParagraph"/>
        <w:ind w:left="1418" w:hanging="851"/>
      </w:pPr>
    </w:p>
    <w:p w:rsidR="009569D5" w:rsidP="003A4803" w:rsidRDefault="009569D5" w14:paraId="76FD352C" w14:textId="596772C0">
      <w:pPr>
        <w:pStyle w:val="ListParagraph"/>
        <w:numPr>
          <w:ilvl w:val="2"/>
          <w:numId w:val="58"/>
        </w:numPr>
        <w:ind w:left="1418" w:hanging="851"/>
      </w:pPr>
      <w:r>
        <w:t xml:space="preserve">A Relevant Athlete fails to comply with Clauses 6.10, 6.11 or </w:t>
      </w:r>
      <w:proofErr w:type="gramStart"/>
      <w:r>
        <w:t>6.12;</w:t>
      </w:r>
      <w:proofErr w:type="gramEnd"/>
    </w:p>
    <w:p w:rsidR="009569D5" w:rsidP="003A4803" w:rsidRDefault="009569D5" w14:paraId="49AB7015" w14:textId="77777777">
      <w:pPr>
        <w:pStyle w:val="ListParagraph"/>
        <w:ind w:left="1418" w:hanging="851"/>
      </w:pPr>
    </w:p>
    <w:p w:rsidR="009569D5" w:rsidP="003A4803" w:rsidRDefault="009569D5" w14:paraId="70AA2071" w14:textId="60394900">
      <w:pPr>
        <w:pStyle w:val="ListParagraph"/>
        <w:numPr>
          <w:ilvl w:val="2"/>
          <w:numId w:val="58"/>
        </w:numPr>
        <w:ind w:left="1418" w:hanging="851"/>
      </w:pPr>
      <w:r>
        <w:t xml:space="preserve">A Relevant Personnel fails to comply with Clauses 6.10 or </w:t>
      </w:r>
      <w:proofErr w:type="gramStart"/>
      <w:r>
        <w:t>6.1</w:t>
      </w:r>
      <w:r w:rsidR="003618F2">
        <w:t>9</w:t>
      </w:r>
      <w:r w:rsidR="00BE0228">
        <w:t>;</w:t>
      </w:r>
      <w:proofErr w:type="gramEnd"/>
    </w:p>
    <w:p w:rsidR="009569D5" w:rsidP="003A4803" w:rsidRDefault="009569D5" w14:paraId="6AEDC807" w14:textId="77777777">
      <w:pPr>
        <w:pStyle w:val="ListParagraph"/>
        <w:ind w:left="1418" w:hanging="851"/>
      </w:pPr>
    </w:p>
    <w:p w:rsidR="009569D5" w:rsidP="003A4803" w:rsidRDefault="009569D5" w14:paraId="08CF2275" w14:textId="10B27180">
      <w:pPr>
        <w:pStyle w:val="ListParagraph"/>
        <w:numPr>
          <w:ilvl w:val="2"/>
          <w:numId w:val="58"/>
        </w:numPr>
        <w:ind w:left="1418" w:hanging="851"/>
      </w:pPr>
      <w:r>
        <w:t xml:space="preserve">a </w:t>
      </w:r>
      <w:r w:rsidR="00B42632">
        <w:t>Participant</w:t>
      </w:r>
      <w:r w:rsidRPr="001A5518">
        <w:t xml:space="preserve"> </w:t>
      </w:r>
      <w:r w:rsidRPr="00D23E21">
        <w:rPr>
          <w:rFonts w:cstheme="minorHAnsi"/>
          <w:lang w:eastAsia="en-GB"/>
        </w:rPr>
        <w:t>facilitate</w:t>
      </w:r>
      <w:r>
        <w:rPr>
          <w:rFonts w:cstheme="minorHAnsi"/>
          <w:lang w:eastAsia="en-GB"/>
        </w:rPr>
        <w:t>s</w:t>
      </w:r>
      <w:r w:rsidRPr="00D23E21">
        <w:rPr>
          <w:rFonts w:cstheme="minorHAnsi"/>
          <w:lang w:eastAsia="en-GB"/>
        </w:rPr>
        <w:t>, administer</w:t>
      </w:r>
      <w:r>
        <w:rPr>
          <w:rFonts w:cstheme="minorHAnsi"/>
          <w:lang w:eastAsia="en-GB"/>
        </w:rPr>
        <w:t>s</w:t>
      </w:r>
      <w:r w:rsidRPr="00D23E21">
        <w:rPr>
          <w:rFonts w:cstheme="minorHAnsi"/>
          <w:lang w:eastAsia="en-GB"/>
        </w:rPr>
        <w:t>, assist</w:t>
      </w:r>
      <w:r>
        <w:rPr>
          <w:rFonts w:cstheme="minorHAnsi"/>
          <w:lang w:eastAsia="en-GB"/>
        </w:rPr>
        <w:t>s</w:t>
      </w:r>
      <w:r w:rsidRPr="00D23E21">
        <w:rPr>
          <w:rFonts w:cstheme="minorHAnsi"/>
          <w:lang w:eastAsia="en-GB"/>
        </w:rPr>
        <w:t>, aide</w:t>
      </w:r>
      <w:r>
        <w:rPr>
          <w:rFonts w:cstheme="minorHAnsi"/>
          <w:lang w:eastAsia="en-GB"/>
        </w:rPr>
        <w:t>s</w:t>
      </w:r>
      <w:r w:rsidRPr="00D23E21">
        <w:rPr>
          <w:rFonts w:cstheme="minorHAnsi"/>
          <w:lang w:eastAsia="en-GB"/>
        </w:rPr>
        <w:t>, abet</w:t>
      </w:r>
      <w:r>
        <w:rPr>
          <w:rFonts w:cstheme="minorHAnsi"/>
          <w:lang w:eastAsia="en-GB"/>
        </w:rPr>
        <w:t>s</w:t>
      </w:r>
      <w:r w:rsidRPr="00D23E21">
        <w:rPr>
          <w:rFonts w:cstheme="minorHAnsi"/>
          <w:lang w:eastAsia="en-GB"/>
        </w:rPr>
        <w:t>, encourage</w:t>
      </w:r>
      <w:r>
        <w:rPr>
          <w:rFonts w:cstheme="minorHAnsi"/>
          <w:lang w:eastAsia="en-GB"/>
        </w:rPr>
        <w:t>s</w:t>
      </w:r>
      <w:r w:rsidRPr="00D23E21">
        <w:rPr>
          <w:rFonts w:cstheme="minorHAnsi"/>
          <w:lang w:eastAsia="en-GB"/>
        </w:rPr>
        <w:t>, induce</w:t>
      </w:r>
      <w:r>
        <w:rPr>
          <w:rFonts w:cstheme="minorHAnsi"/>
          <w:lang w:eastAsia="en-GB"/>
        </w:rPr>
        <w:t>s</w:t>
      </w:r>
      <w:r w:rsidRPr="00D23E21">
        <w:rPr>
          <w:rFonts w:cstheme="minorHAnsi"/>
          <w:lang w:eastAsia="en-GB"/>
        </w:rPr>
        <w:t>, cover</w:t>
      </w:r>
      <w:r w:rsidR="00C54E12">
        <w:rPr>
          <w:rFonts w:cstheme="minorHAnsi"/>
          <w:lang w:eastAsia="en-GB"/>
        </w:rPr>
        <w:t>s</w:t>
      </w:r>
      <w:r w:rsidRPr="00D23E21">
        <w:rPr>
          <w:rFonts w:cstheme="minorHAnsi"/>
          <w:lang w:eastAsia="en-GB"/>
        </w:rPr>
        <w:t xml:space="preserve"> up or </w:t>
      </w:r>
      <w:r>
        <w:rPr>
          <w:rFonts w:cstheme="minorHAnsi"/>
          <w:lang w:eastAsia="en-GB"/>
        </w:rPr>
        <w:t>is in any way</w:t>
      </w:r>
      <w:r w:rsidRPr="00D23E21">
        <w:rPr>
          <w:rFonts w:cstheme="minorHAnsi"/>
          <w:lang w:eastAsia="en-GB"/>
        </w:rPr>
        <w:t xml:space="preserve"> complicit in a breach of </w:t>
      </w:r>
      <w:r>
        <w:rPr>
          <w:rFonts w:cstheme="minorHAnsi"/>
          <w:lang w:eastAsia="en-GB"/>
        </w:rPr>
        <w:t>this Clause 7.1</w:t>
      </w:r>
      <w:r>
        <w:t>.</w:t>
      </w:r>
    </w:p>
    <w:p w:rsidR="009569D5" w:rsidP="00F73315" w:rsidRDefault="009569D5" w14:paraId="1135746B" w14:textId="77777777"/>
    <w:p w:rsidR="009569D5" w:rsidP="00490762" w:rsidRDefault="009569D5" w14:paraId="39A52455" w14:textId="28B8EF94">
      <w:pPr>
        <w:pStyle w:val="ListParagraph"/>
        <w:numPr>
          <w:ilvl w:val="0"/>
          <w:numId w:val="57"/>
        </w:numPr>
        <w:ind w:left="567" w:hanging="567"/>
        <w:jc w:val="both"/>
      </w:pPr>
      <w:r>
        <w:t xml:space="preserve">This Policy is contravened by a </w:t>
      </w:r>
      <w:r w:rsidR="00D0758E">
        <w:t xml:space="preserve">Member </w:t>
      </w:r>
      <w:proofErr w:type="spellStart"/>
      <w:r w:rsidR="00D0758E">
        <w:t>Organisation</w:t>
      </w:r>
      <w:proofErr w:type="spellEnd"/>
      <w:r>
        <w:t xml:space="preserve">, </w:t>
      </w:r>
      <w:proofErr w:type="spellStart"/>
      <w:r>
        <w:t>Authorised</w:t>
      </w:r>
      <w:proofErr w:type="spellEnd"/>
      <w:r>
        <w:t xml:space="preserve"> Provider or Club where they:</w:t>
      </w:r>
    </w:p>
    <w:p w:rsidR="000367B8" w:rsidP="00F73315" w:rsidRDefault="000367B8" w14:paraId="77B7CB59" w14:textId="77777777">
      <w:pPr>
        <w:pStyle w:val="ListParagraph"/>
        <w:ind w:left="360"/>
        <w:jc w:val="both"/>
      </w:pPr>
    </w:p>
    <w:p w:rsidR="009569D5" w:rsidP="003A4803" w:rsidRDefault="009569D5" w14:paraId="656EDB5B" w14:textId="59CBBD75">
      <w:pPr>
        <w:pStyle w:val="ListParagraph"/>
        <w:numPr>
          <w:ilvl w:val="2"/>
          <w:numId w:val="59"/>
        </w:numPr>
        <w:ind w:left="1418" w:hanging="851"/>
      </w:pPr>
      <w:r>
        <w:t>fail to report a matter in accordance with Clause 8</w:t>
      </w:r>
      <w:r w:rsidR="000367B8">
        <w:t>; or</w:t>
      </w:r>
    </w:p>
    <w:p w:rsidR="000367B8" w:rsidP="003A4803" w:rsidRDefault="000367B8" w14:paraId="33BA826C" w14:textId="77777777">
      <w:pPr>
        <w:pStyle w:val="ListParagraph"/>
        <w:ind w:left="1418" w:hanging="851"/>
      </w:pPr>
    </w:p>
    <w:p w:rsidRPr="001A5518" w:rsidR="000367B8" w:rsidP="003A4803" w:rsidRDefault="000367B8" w14:paraId="23D063B9" w14:textId="357B930F">
      <w:pPr>
        <w:pStyle w:val="ListParagraph"/>
        <w:numPr>
          <w:ilvl w:val="2"/>
          <w:numId w:val="59"/>
        </w:numPr>
        <w:ind w:left="1418" w:hanging="851"/>
      </w:pPr>
      <w:r w:rsidRPr="002122CF">
        <w:rPr>
          <w:rFonts w:cstheme="minorHAnsi"/>
        </w:rPr>
        <w:t xml:space="preserve">facilitate, assist, aide, abet, encourage, cover up or are in any way complicit in a breach of </w:t>
      </w:r>
      <w:r>
        <w:rPr>
          <w:rFonts w:cstheme="minorHAnsi"/>
        </w:rPr>
        <w:t>Clause 7.1.</w:t>
      </w:r>
    </w:p>
    <w:p w:rsidRPr="001A5518" w:rsidR="00D94896" w:rsidP="00D94896" w:rsidRDefault="00D94896" w14:paraId="1A6D5203" w14:textId="77777777">
      <w:pPr>
        <w:pStyle w:val="Heading1"/>
        <w:numPr>
          <w:ilvl w:val="0"/>
          <w:numId w:val="1"/>
        </w:numPr>
        <w:ind w:left="567" w:hanging="567"/>
        <w:jc w:val="both"/>
        <w:rPr>
          <w:b/>
          <w:color w:val="2E74B5" w:themeColor="accent1" w:themeShade="BF"/>
          <w:sz w:val="32"/>
          <w:lang w:val="en-AU"/>
        </w:rPr>
      </w:pPr>
      <w:bookmarkStart w:name="_Toc463618783" w:id="69"/>
      <w:bookmarkStart w:name="_Toc469484295" w:id="70"/>
      <w:bookmarkStart w:name="_Toc106894211" w:id="71"/>
      <w:bookmarkStart w:name="_Toc84490999" w:id="72"/>
      <w:r w:rsidRPr="001A5518">
        <w:rPr>
          <w:b/>
          <w:color w:val="2E74B5" w:themeColor="accent1" w:themeShade="BF"/>
          <w:sz w:val="32"/>
          <w:lang w:val="en-AU"/>
        </w:rPr>
        <w:t>Reporting Process</w:t>
      </w:r>
      <w:bookmarkEnd w:id="69"/>
      <w:bookmarkEnd w:id="70"/>
      <w:bookmarkEnd w:id="71"/>
      <w:bookmarkEnd w:id="72"/>
    </w:p>
    <w:p w:rsidRPr="001A5518" w:rsidR="00D94896" w:rsidP="00490762" w:rsidRDefault="00D94896" w14:paraId="6EF00CF6" w14:textId="31CD2E09">
      <w:pPr>
        <w:pStyle w:val="ListParagraph"/>
        <w:numPr>
          <w:ilvl w:val="0"/>
          <w:numId w:val="60"/>
        </w:numPr>
        <w:ind w:left="567" w:hanging="567"/>
        <w:jc w:val="both"/>
      </w:pPr>
      <w:r w:rsidRPr="001A5518">
        <w:t xml:space="preserve">All instances of </w:t>
      </w:r>
      <w:r w:rsidRPr="001A5518" w:rsidR="00F413BE">
        <w:t xml:space="preserve">Prohibited Conduct pursuant to </w:t>
      </w:r>
      <w:r w:rsidRPr="008736B2" w:rsidR="00F413BE">
        <w:t>C</w:t>
      </w:r>
      <w:r w:rsidRPr="008736B2" w:rsidR="00D42865">
        <w:t>la</w:t>
      </w:r>
      <w:r w:rsidRPr="008736B2" w:rsidR="00DD1426">
        <w:t xml:space="preserve">use </w:t>
      </w:r>
      <w:r w:rsidR="001C0CA1">
        <w:t>7</w:t>
      </w:r>
      <w:r w:rsidRPr="001A5518">
        <w:t xml:space="preserve"> should be repor</w:t>
      </w:r>
      <w:r w:rsidRPr="001A5518" w:rsidR="00F413BE">
        <w:t xml:space="preserve">ted in accordance </w:t>
      </w:r>
      <w:r w:rsidRPr="00C54E12" w:rsidR="00F413BE">
        <w:t xml:space="preserve">with </w:t>
      </w:r>
      <w:r w:rsidRPr="00C54E12">
        <w:t>the Framework</w:t>
      </w:r>
      <w:r w:rsidRPr="001A5518">
        <w:t>.</w:t>
      </w:r>
    </w:p>
    <w:p w:rsidRPr="001A5518" w:rsidR="00D94896" w:rsidP="00D94896" w:rsidRDefault="005216F4" w14:paraId="0A2E2B56" w14:textId="640C1E29">
      <w:pPr>
        <w:pStyle w:val="Heading1"/>
        <w:numPr>
          <w:ilvl w:val="0"/>
          <w:numId w:val="1"/>
        </w:numPr>
        <w:ind w:left="567" w:hanging="567"/>
        <w:jc w:val="both"/>
        <w:rPr>
          <w:b/>
          <w:color w:val="2E74B5" w:themeColor="accent1" w:themeShade="BF"/>
          <w:sz w:val="32"/>
          <w:lang w:val="en-AU"/>
        </w:rPr>
      </w:pPr>
      <w:bookmarkStart w:name="_Toc106894212" w:id="73"/>
      <w:bookmarkStart w:name="_Toc84491000" w:id="74"/>
      <w:r w:rsidRPr="001A5518">
        <w:rPr>
          <w:b/>
          <w:color w:val="2E74B5" w:themeColor="accent1" w:themeShade="BF"/>
          <w:sz w:val="32"/>
          <w:lang w:val="en-AU"/>
        </w:rPr>
        <w:t>Investigation</w:t>
      </w:r>
      <w:r>
        <w:rPr>
          <w:b/>
          <w:color w:val="2E74B5" w:themeColor="accent1" w:themeShade="BF"/>
          <w:sz w:val="32"/>
          <w:lang w:val="en-AU"/>
        </w:rPr>
        <w:t xml:space="preserve"> and Sanctions</w:t>
      </w:r>
      <w:bookmarkEnd w:id="73"/>
      <w:bookmarkEnd w:id="74"/>
    </w:p>
    <w:p w:rsidR="00C83DD7" w:rsidP="00490762" w:rsidRDefault="001C0CA1" w14:paraId="101895C1" w14:textId="082F3C9F">
      <w:pPr>
        <w:pStyle w:val="ListParagraph"/>
        <w:numPr>
          <w:ilvl w:val="0"/>
          <w:numId w:val="61"/>
        </w:numPr>
        <w:ind w:left="567" w:hanging="567"/>
        <w:jc w:val="both"/>
      </w:pPr>
      <w:r>
        <w:t xml:space="preserve">After </w:t>
      </w:r>
      <w:r w:rsidR="005216F4">
        <w:t xml:space="preserve">a matter is </w:t>
      </w:r>
      <w:r>
        <w:t>report</w:t>
      </w:r>
      <w:r w:rsidR="005216F4">
        <w:t>ed</w:t>
      </w:r>
      <w:r>
        <w:t xml:space="preserve"> to the Integrity Unit, </w:t>
      </w:r>
      <w:r w:rsidR="005216F4">
        <w:t>an</w:t>
      </w:r>
      <w:r w:rsidR="00C83DD7">
        <w:t xml:space="preserve"> IDPO may</w:t>
      </w:r>
      <w:r>
        <w:t>, in consultation with, and subject to the approval of, the Basketball Australia Integrity Unit,</w:t>
      </w:r>
      <w:r w:rsidR="00C83DD7">
        <w:t xml:space="preserve"> conduct </w:t>
      </w:r>
      <w:r w:rsidR="0049285A">
        <w:t xml:space="preserve">preliminary </w:t>
      </w:r>
      <w:r w:rsidR="00C83DD7">
        <w:t xml:space="preserve">investigations into </w:t>
      </w:r>
      <w:r w:rsidR="005216F4">
        <w:t>a potential breach of Clause 7</w:t>
      </w:r>
      <w:r w:rsidR="0049285A">
        <w:t xml:space="preserve"> and</w:t>
      </w:r>
      <w:r w:rsidR="005216F4">
        <w:t>, if it is determined that welfare support is the appropriate first step, may</w:t>
      </w:r>
      <w:r w:rsidR="0049285A">
        <w:t xml:space="preserve"> refer Participants to appropriate education, counselling or support services in the first instance.</w:t>
      </w:r>
    </w:p>
    <w:p w:rsidR="005216F4" w:rsidP="00F73315" w:rsidRDefault="005216F4" w14:paraId="581A321C" w14:textId="77777777">
      <w:pPr>
        <w:pStyle w:val="ListParagraph"/>
        <w:ind w:left="360"/>
        <w:jc w:val="both"/>
      </w:pPr>
    </w:p>
    <w:p w:rsidR="00BA43F5" w:rsidP="00490762" w:rsidRDefault="00BA43F5" w14:paraId="570E9457" w14:textId="6CE5E7E9">
      <w:pPr>
        <w:pStyle w:val="ListParagraph"/>
        <w:numPr>
          <w:ilvl w:val="0"/>
          <w:numId w:val="61"/>
        </w:numPr>
        <w:ind w:left="567" w:hanging="567"/>
        <w:jc w:val="both"/>
      </w:pPr>
      <w:r w:rsidRPr="001A5518">
        <w:t xml:space="preserve">Consistent with Basketball Australia’s rehabilitative model for </w:t>
      </w:r>
      <w:r>
        <w:t xml:space="preserve">responding to </w:t>
      </w:r>
      <w:r w:rsidRPr="001A5518">
        <w:t xml:space="preserve">the use of </w:t>
      </w:r>
      <w:r>
        <w:t>Illegal Drugs</w:t>
      </w:r>
      <w:r w:rsidRPr="001A5518">
        <w:t xml:space="preserve">, it is expected that most instances of identified prohibited </w:t>
      </w:r>
      <w:r>
        <w:t xml:space="preserve">Illegal Drug </w:t>
      </w:r>
      <w:r w:rsidRPr="001A5518">
        <w:t xml:space="preserve">use will be dealt </w:t>
      </w:r>
      <w:r>
        <w:t>with by the IDPOs</w:t>
      </w:r>
      <w:r w:rsidRPr="001A5518">
        <w:t xml:space="preserve"> through referrals to</w:t>
      </w:r>
      <w:r>
        <w:t xml:space="preserve"> medical assessment and</w:t>
      </w:r>
      <w:r w:rsidRPr="001A5518">
        <w:t xml:space="preserve"> appropriate education, </w:t>
      </w:r>
      <w:proofErr w:type="gramStart"/>
      <w:r w:rsidRPr="001A5518">
        <w:t>counselling</w:t>
      </w:r>
      <w:proofErr w:type="gramEnd"/>
      <w:r w:rsidRPr="001A5518">
        <w:t xml:space="preserve"> and support services</w:t>
      </w:r>
      <w:r>
        <w:t xml:space="preserve"> under Clause 9.1, where there are reasonable grounds for doing so</w:t>
      </w:r>
      <w:r w:rsidRPr="001A5518">
        <w:t>.</w:t>
      </w:r>
      <w:r>
        <w:t xml:space="preserve"> </w:t>
      </w:r>
    </w:p>
    <w:p w:rsidRPr="001A5518" w:rsidR="00BA43F5" w:rsidP="00F73315" w:rsidRDefault="00BA43F5" w14:paraId="593A808E" w14:textId="07BAC558">
      <w:pPr>
        <w:jc w:val="both"/>
      </w:pPr>
    </w:p>
    <w:p w:rsidR="005216F4" w:rsidP="00490762" w:rsidRDefault="005216F4" w14:paraId="014C7551" w14:textId="50F1BE97">
      <w:pPr>
        <w:pStyle w:val="ListParagraph"/>
        <w:numPr>
          <w:ilvl w:val="0"/>
          <w:numId w:val="61"/>
        </w:numPr>
        <w:ind w:left="567" w:hanging="567"/>
        <w:jc w:val="both"/>
      </w:pPr>
      <w:r>
        <w:t>The IDPO must notify the Basketball Australia Integrity Unit of any referrals or other action taken in accordance with Clause 9.1.</w:t>
      </w:r>
    </w:p>
    <w:p w:rsidR="00BA43F5" w:rsidP="00F73315" w:rsidRDefault="00BA43F5" w14:paraId="076879BE" w14:textId="77777777">
      <w:pPr>
        <w:pStyle w:val="ListParagraph"/>
      </w:pPr>
    </w:p>
    <w:p w:rsidRPr="001A5518" w:rsidR="00F413BE" w:rsidP="00490762" w:rsidRDefault="0049285A" w14:paraId="16B5E4B6" w14:textId="276BD88D">
      <w:pPr>
        <w:pStyle w:val="ListParagraph"/>
        <w:numPr>
          <w:ilvl w:val="0"/>
          <w:numId w:val="61"/>
        </w:numPr>
        <w:ind w:left="567" w:hanging="567"/>
        <w:jc w:val="both"/>
      </w:pPr>
      <w:r>
        <w:lastRenderedPageBreak/>
        <w:t xml:space="preserve">Where the </w:t>
      </w:r>
      <w:r w:rsidR="005216F4">
        <w:t xml:space="preserve">Basketball Australia Integrity Unit or </w:t>
      </w:r>
      <w:r>
        <w:t xml:space="preserve">IDPO determines that the conduct is of a more serious nature, involves repeated instances of Prohibited Conduct or is related to other forms of Prohibited Conduct, then </w:t>
      </w:r>
      <w:r w:rsidR="001872E6">
        <w:t>the matter must be referred direct</w:t>
      </w:r>
      <w:r w:rsidR="00BC5CCD">
        <w:t xml:space="preserve">ly to the Basketball Australia Integrity Unit for </w:t>
      </w:r>
      <w:r>
        <w:t>an investigation</w:t>
      </w:r>
      <w:r w:rsidRPr="001A5518" w:rsidR="00F413BE">
        <w:t xml:space="preserve"> </w:t>
      </w:r>
      <w:r w:rsidR="00BC5CCD">
        <w:t xml:space="preserve">to </w:t>
      </w:r>
      <w:r w:rsidR="00664794">
        <w:t xml:space="preserve">be </w:t>
      </w:r>
      <w:r>
        <w:t>commenced</w:t>
      </w:r>
      <w:r w:rsidR="00664794">
        <w:t xml:space="preserve"> </w:t>
      </w:r>
      <w:r w:rsidRPr="001A5518" w:rsidR="00F413BE">
        <w:t xml:space="preserve">in </w:t>
      </w:r>
      <w:r w:rsidRPr="001A5518" w:rsidR="00613AB9">
        <w:t>accordance with C</w:t>
      </w:r>
      <w:r w:rsidRPr="001A5518" w:rsidR="00F413BE">
        <w:t>lause 1</w:t>
      </w:r>
      <w:r w:rsidR="00B42632">
        <w:t>3</w:t>
      </w:r>
      <w:r w:rsidRPr="001A5518" w:rsidR="00F413BE">
        <w:t xml:space="preserve"> of the Framework. </w:t>
      </w:r>
    </w:p>
    <w:p w:rsidRPr="001A5518" w:rsidR="00711593" w:rsidP="00711593" w:rsidRDefault="00711593" w14:paraId="28C07C7A" w14:textId="77777777">
      <w:pPr>
        <w:pStyle w:val="ListParagraph"/>
        <w:ind w:left="567"/>
        <w:jc w:val="both"/>
      </w:pPr>
    </w:p>
    <w:p w:rsidR="00845F27" w:rsidP="00490762" w:rsidRDefault="00AB08EA" w14:paraId="13C6814B" w14:textId="6E68265F">
      <w:pPr>
        <w:pStyle w:val="ListParagraph"/>
        <w:numPr>
          <w:ilvl w:val="0"/>
          <w:numId w:val="61"/>
        </w:numPr>
        <w:ind w:left="567" w:hanging="567"/>
        <w:jc w:val="both"/>
      </w:pPr>
      <w:r w:rsidRPr="001A5518">
        <w:t xml:space="preserve">For the </w:t>
      </w:r>
      <w:r w:rsidRPr="001A5518" w:rsidR="000907F7">
        <w:t xml:space="preserve">avoidance of doubt, nothing in </w:t>
      </w:r>
      <w:proofErr w:type="gramStart"/>
      <w:r w:rsidRPr="001A5518" w:rsidR="000907F7">
        <w:t>C</w:t>
      </w:r>
      <w:r w:rsidR="00845F27">
        <w:t>lause</w:t>
      </w:r>
      <w:proofErr w:type="gramEnd"/>
      <w:r w:rsidR="00845F27">
        <w:t xml:space="preserve"> </w:t>
      </w:r>
      <w:r w:rsidR="00BA43F5">
        <w:t>9</w:t>
      </w:r>
      <w:r w:rsidRPr="001A5518">
        <w:t>.1</w:t>
      </w:r>
      <w:r w:rsidR="00BA43F5">
        <w:t xml:space="preserve"> or 9.2</w:t>
      </w:r>
      <w:r w:rsidRPr="001A5518">
        <w:t xml:space="preserve"> shall preclude </w:t>
      </w:r>
      <w:r w:rsidR="00BA43F5">
        <w:t xml:space="preserve">the Basketball Australia Integrity Unit from </w:t>
      </w:r>
      <w:r w:rsidR="00C54E12">
        <w:t xml:space="preserve">initiating an investigation or issuing a Notice to </w:t>
      </w:r>
      <w:r w:rsidR="00AB51A6">
        <w:t xml:space="preserve">refer </w:t>
      </w:r>
      <w:r w:rsidRPr="001A5518" w:rsidR="000907F7">
        <w:t>a</w:t>
      </w:r>
      <w:r w:rsidR="00AB51A6">
        <w:t xml:space="preserve"> matter to a</w:t>
      </w:r>
      <w:r w:rsidRPr="001A5518" w:rsidR="000907F7">
        <w:t xml:space="preserve"> Hearing Panel</w:t>
      </w:r>
      <w:r w:rsidR="00543697">
        <w:t xml:space="preserve"> </w:t>
      </w:r>
      <w:r w:rsidR="00AB51A6">
        <w:t xml:space="preserve">or from a Hearing Panel </w:t>
      </w:r>
      <w:r w:rsidR="00543697">
        <w:t>or Appeal Tribunal</w:t>
      </w:r>
      <w:r w:rsidRPr="001A5518" w:rsidR="000907F7">
        <w:t xml:space="preserve"> determining </w:t>
      </w:r>
      <w:r w:rsidRPr="001A5518">
        <w:t>any other sanctions as deemed a</w:t>
      </w:r>
      <w:r w:rsidR="00A63886">
        <w:t>ppropriate in the circumstances.</w:t>
      </w:r>
    </w:p>
    <w:p w:rsidR="00845F27" w:rsidP="00845F27" w:rsidRDefault="00DF3D4F" w14:paraId="2F0FFF6B" w14:textId="36B1FFFF">
      <w:pPr>
        <w:pStyle w:val="Heading1"/>
        <w:numPr>
          <w:ilvl w:val="0"/>
          <w:numId w:val="1"/>
        </w:numPr>
        <w:ind w:left="567" w:hanging="567"/>
        <w:jc w:val="both"/>
        <w:rPr>
          <w:b/>
          <w:color w:val="2E74B5" w:themeColor="accent1" w:themeShade="BF"/>
          <w:sz w:val="32"/>
          <w:lang w:val="en-AU"/>
        </w:rPr>
      </w:pPr>
      <w:bookmarkStart w:name="_Toc106894213" w:id="75"/>
      <w:bookmarkStart w:name="_Toc84491001" w:id="76"/>
      <w:r>
        <w:rPr>
          <w:b/>
          <w:color w:val="2E74B5" w:themeColor="accent1" w:themeShade="BF"/>
          <w:sz w:val="32"/>
          <w:lang w:val="en-AU"/>
        </w:rPr>
        <w:t>Health Practitioners – Patient Confidentiality</w:t>
      </w:r>
      <w:bookmarkEnd w:id="75"/>
      <w:bookmarkEnd w:id="76"/>
    </w:p>
    <w:p w:rsidRPr="000F3C1E" w:rsidR="00845F27" w:rsidP="00490762" w:rsidRDefault="00845F27" w14:paraId="5F9C53A2" w14:textId="28DC2C61">
      <w:pPr>
        <w:pStyle w:val="ListParagraph"/>
        <w:numPr>
          <w:ilvl w:val="0"/>
          <w:numId w:val="62"/>
        </w:numPr>
        <w:ind w:left="567" w:hanging="567"/>
        <w:jc w:val="both"/>
      </w:pPr>
      <w:r w:rsidRPr="00DB7000">
        <w:rPr>
          <w:lang w:val="en-AU"/>
        </w:rPr>
        <w:t xml:space="preserve">For </w:t>
      </w:r>
      <w:r w:rsidRPr="00F73315">
        <w:t>the</w:t>
      </w:r>
      <w:r w:rsidRPr="00DB7000">
        <w:rPr>
          <w:lang w:val="en-AU"/>
        </w:rPr>
        <w:t xml:space="preserve"> avoid</w:t>
      </w:r>
      <w:r w:rsidRPr="00DB7000" w:rsidR="00DF3D4F">
        <w:rPr>
          <w:lang w:val="en-AU"/>
        </w:rPr>
        <w:t>ance of doubt, nothing in this P</w:t>
      </w:r>
      <w:r w:rsidRPr="00DB7000">
        <w:rPr>
          <w:lang w:val="en-AU"/>
        </w:rPr>
        <w:t xml:space="preserve">olicy or the Framework shall operate to </w:t>
      </w:r>
      <w:r w:rsidRPr="00F73315" w:rsidR="00DF3D4F">
        <w:rPr>
          <w:rFonts w:ascii="Calibri" w:hAnsi="Calibri" w:eastAsia="Times New Roman" w:cs="Times New Roman"/>
        </w:rPr>
        <w:t xml:space="preserve">override the patient confidentiality requirements </w:t>
      </w:r>
      <w:r w:rsidRPr="00F73315" w:rsidR="00A060B8">
        <w:rPr>
          <w:rFonts w:ascii="Calibri" w:hAnsi="Calibri" w:eastAsia="Times New Roman" w:cs="Times New Roman"/>
        </w:rPr>
        <w:t>of professional ethics for</w:t>
      </w:r>
      <w:r w:rsidRPr="00F73315" w:rsidR="00DF3D4F">
        <w:rPr>
          <w:rFonts w:ascii="Calibri" w:hAnsi="Calibri" w:eastAsia="Times New Roman" w:cs="Times New Roman"/>
        </w:rPr>
        <w:t xml:space="preserve"> health practitioners registered with the </w:t>
      </w:r>
      <w:r w:rsidRPr="00F73315" w:rsidR="00DF3D4F">
        <w:rPr>
          <w:rFonts w:ascii="Calibri" w:hAnsi="Calibri" w:eastAsia="Times New Roman" w:cs="Times New Roman"/>
          <w:lang w:val="en"/>
        </w:rPr>
        <w:t>Australian Health Practitioner Regulation Agency</w:t>
      </w:r>
      <w:r w:rsidRPr="00F73315" w:rsidR="00DF3D4F">
        <w:rPr>
          <w:rFonts w:ascii="Calibri" w:hAnsi="Calibri" w:eastAsia="Times New Roman" w:cs="Times New Roman"/>
        </w:rPr>
        <w:t>.</w:t>
      </w:r>
    </w:p>
    <w:p w:rsidR="000F3C1E" w:rsidP="000F3C1E" w:rsidRDefault="00C54E12" w14:paraId="16B4FD0C" w14:textId="7712B656">
      <w:pPr>
        <w:pStyle w:val="Heading1"/>
        <w:numPr>
          <w:ilvl w:val="0"/>
          <w:numId w:val="1"/>
        </w:numPr>
        <w:ind w:left="567" w:hanging="567"/>
        <w:jc w:val="both"/>
        <w:rPr>
          <w:b/>
          <w:color w:val="2E74B5" w:themeColor="accent1" w:themeShade="BF"/>
          <w:sz w:val="32"/>
          <w:lang w:val="en-AU"/>
        </w:rPr>
      </w:pPr>
      <w:bookmarkStart w:name="_Toc499036671" w:id="77"/>
      <w:bookmarkStart w:name="_Toc106894214" w:id="78"/>
      <w:bookmarkStart w:name="_Toc84491002" w:id="79"/>
      <w:r>
        <w:rPr>
          <w:b/>
          <w:color w:val="2E74B5" w:themeColor="accent1" w:themeShade="BF"/>
          <w:sz w:val="32"/>
          <w:lang w:val="en-AU"/>
        </w:rPr>
        <w:t xml:space="preserve">Illegal </w:t>
      </w:r>
      <w:r w:rsidR="000F3C1E">
        <w:rPr>
          <w:b/>
          <w:color w:val="2E74B5" w:themeColor="accent1" w:themeShade="BF"/>
          <w:sz w:val="32"/>
          <w:lang w:val="en-AU"/>
        </w:rPr>
        <w:t>Drug Testing</w:t>
      </w:r>
      <w:bookmarkEnd w:id="77"/>
      <w:bookmarkEnd w:id="78"/>
      <w:bookmarkEnd w:id="79"/>
    </w:p>
    <w:p w:rsidRPr="008736B2" w:rsidR="000F3C1E" w:rsidP="00490762" w:rsidRDefault="000F3C1E" w14:paraId="385C64F1" w14:textId="62045CE3">
      <w:pPr>
        <w:pStyle w:val="ListParagraph"/>
        <w:numPr>
          <w:ilvl w:val="0"/>
          <w:numId w:val="63"/>
        </w:numPr>
        <w:ind w:left="567" w:hanging="567"/>
        <w:jc w:val="both"/>
        <w:rPr>
          <w:lang w:val="en-AU"/>
        </w:rPr>
      </w:pPr>
      <w:r w:rsidRPr="00DB7000">
        <w:rPr>
          <w:lang w:val="en-AU"/>
        </w:rPr>
        <w:t xml:space="preserve">Basketball Australia </w:t>
      </w:r>
      <w:r w:rsidR="00AB51A6">
        <w:rPr>
          <w:lang w:val="en-AU"/>
        </w:rPr>
        <w:t>reserves</w:t>
      </w:r>
      <w:r w:rsidRPr="008736B2" w:rsidR="00AE354B">
        <w:rPr>
          <w:lang w:val="en-AU"/>
        </w:rPr>
        <w:t xml:space="preserve"> the right to conduct </w:t>
      </w:r>
      <w:r w:rsidR="00C54E12">
        <w:rPr>
          <w:lang w:val="en-AU"/>
        </w:rPr>
        <w:t>illegal</w:t>
      </w:r>
      <w:r w:rsidRPr="008736B2" w:rsidR="00AE354B">
        <w:rPr>
          <w:lang w:val="en-AU"/>
        </w:rPr>
        <w:t xml:space="preserve"> drug testing</w:t>
      </w:r>
      <w:r w:rsidRPr="008736B2" w:rsidR="0090696E">
        <w:rPr>
          <w:lang w:val="en-AU"/>
        </w:rPr>
        <w:t xml:space="preserve"> as and when they see fit</w:t>
      </w:r>
      <w:r w:rsidR="00AB51A6">
        <w:rPr>
          <w:lang w:val="en-AU"/>
        </w:rPr>
        <w:t xml:space="preserve"> to monitor compliance with this Policy or to detect or investigate potential Prohibited Conduct</w:t>
      </w:r>
      <w:r w:rsidRPr="008736B2">
        <w:rPr>
          <w:lang w:val="en-AU"/>
        </w:rPr>
        <w:t>.</w:t>
      </w:r>
    </w:p>
    <w:p w:rsidR="000F3C1E" w:rsidP="000F3C1E" w:rsidRDefault="000F3C1E" w14:paraId="4B993223" w14:textId="77777777">
      <w:pPr>
        <w:pStyle w:val="ListParagraph"/>
        <w:ind w:left="567"/>
        <w:rPr>
          <w:lang w:val="en-AU"/>
        </w:rPr>
      </w:pPr>
    </w:p>
    <w:p w:rsidRPr="008736B2" w:rsidR="000F3C1E" w:rsidP="00490762" w:rsidRDefault="00D0758E" w14:paraId="4F255895" w14:textId="39C2D606">
      <w:pPr>
        <w:pStyle w:val="ListParagraph"/>
        <w:numPr>
          <w:ilvl w:val="0"/>
          <w:numId w:val="63"/>
        </w:numPr>
        <w:ind w:left="567" w:hanging="567"/>
        <w:jc w:val="both"/>
        <w:rPr>
          <w:lang w:val="en-AU"/>
        </w:rPr>
      </w:pPr>
      <w:r>
        <w:rPr>
          <w:lang w:val="en-AU"/>
        </w:rPr>
        <w:t>Member Organisation</w:t>
      </w:r>
      <w:r w:rsidR="00B9607C">
        <w:rPr>
          <w:lang w:val="en-AU"/>
        </w:rPr>
        <w:t>s</w:t>
      </w:r>
      <w:r w:rsidRPr="00DB7000" w:rsidR="000F3C1E">
        <w:rPr>
          <w:lang w:val="en-AU"/>
        </w:rPr>
        <w:t xml:space="preserve">, Authorised Providers or Clubs may </w:t>
      </w:r>
      <w:r w:rsidR="00C54E12">
        <w:rPr>
          <w:lang w:val="en-AU"/>
        </w:rPr>
        <w:t xml:space="preserve">also </w:t>
      </w:r>
      <w:r w:rsidRPr="00DB7000" w:rsidR="000F3C1E">
        <w:rPr>
          <w:lang w:val="en-AU"/>
        </w:rPr>
        <w:t xml:space="preserve">conduct their own </w:t>
      </w:r>
      <w:r w:rsidR="00B42632">
        <w:rPr>
          <w:lang w:val="en-AU"/>
        </w:rPr>
        <w:t>illegal</w:t>
      </w:r>
      <w:r w:rsidRPr="00DB7000" w:rsidR="000F3C1E">
        <w:rPr>
          <w:lang w:val="en-AU"/>
        </w:rPr>
        <w:t xml:space="preserve"> drug testing at their own cost and with the agreement or consent of their </w:t>
      </w:r>
      <w:r w:rsidR="00602BE9">
        <w:rPr>
          <w:lang w:val="en-AU"/>
        </w:rPr>
        <w:t>E</w:t>
      </w:r>
      <w:r w:rsidRPr="00DB7000" w:rsidR="000F3C1E">
        <w:rPr>
          <w:lang w:val="en-AU"/>
        </w:rPr>
        <w:t xml:space="preserve">mployees or </w:t>
      </w:r>
      <w:r w:rsidR="00602BE9">
        <w:rPr>
          <w:lang w:val="en-AU"/>
        </w:rPr>
        <w:t>V</w:t>
      </w:r>
      <w:r w:rsidRPr="00DB7000" w:rsidR="000F3C1E">
        <w:rPr>
          <w:lang w:val="en-AU"/>
        </w:rPr>
        <w:t>olunteers.</w:t>
      </w:r>
    </w:p>
    <w:p w:rsidRPr="00AA46DE" w:rsidR="000F3C1E" w:rsidP="000F3C1E" w:rsidRDefault="000F3C1E" w14:paraId="66C42D3C" w14:textId="77777777">
      <w:pPr>
        <w:pStyle w:val="ListParagraph"/>
        <w:rPr>
          <w:lang w:val="en-AU"/>
        </w:rPr>
      </w:pPr>
    </w:p>
    <w:p w:rsidRPr="00DB7000" w:rsidR="000F3C1E" w:rsidP="00490762" w:rsidRDefault="00AB51A6" w14:paraId="0F084039" w14:textId="52DDF602">
      <w:pPr>
        <w:pStyle w:val="ListParagraph"/>
        <w:numPr>
          <w:ilvl w:val="0"/>
          <w:numId w:val="63"/>
        </w:numPr>
        <w:ind w:left="567" w:hanging="567"/>
        <w:jc w:val="both"/>
        <w:rPr>
          <w:lang w:val="en-AU"/>
        </w:rPr>
      </w:pPr>
      <w:r>
        <w:rPr>
          <w:lang w:val="en-AU"/>
        </w:rPr>
        <w:t>A</w:t>
      </w:r>
      <w:r w:rsidRPr="00DB7000" w:rsidR="000F3C1E">
        <w:rPr>
          <w:lang w:val="en-AU"/>
        </w:rPr>
        <w:t xml:space="preserve"> </w:t>
      </w:r>
      <w:r w:rsidR="00D0758E">
        <w:rPr>
          <w:lang w:val="en-AU"/>
        </w:rPr>
        <w:t>Member Organisation</w:t>
      </w:r>
      <w:r w:rsidRPr="00DB7000" w:rsidR="000F3C1E">
        <w:rPr>
          <w:lang w:val="en-AU"/>
        </w:rPr>
        <w:t xml:space="preserve">, Authorised Provider or Club conducting the </w:t>
      </w:r>
      <w:r w:rsidR="00B42632">
        <w:rPr>
          <w:lang w:val="en-AU"/>
        </w:rPr>
        <w:t>illegal</w:t>
      </w:r>
      <w:r w:rsidRPr="00DB7000" w:rsidR="000F3C1E">
        <w:rPr>
          <w:lang w:val="en-AU"/>
        </w:rPr>
        <w:t xml:space="preserve"> drug testing shall be solely responsible for obtaining the agreement or consent of any person being tested.</w:t>
      </w:r>
    </w:p>
    <w:p w:rsidRPr="00AC436F" w:rsidR="000F3C1E" w:rsidP="000F3C1E" w:rsidRDefault="000F3C1E" w14:paraId="4A9493FD" w14:textId="77777777">
      <w:pPr>
        <w:pStyle w:val="ListParagraph"/>
        <w:rPr>
          <w:lang w:val="en-AU"/>
        </w:rPr>
      </w:pPr>
    </w:p>
    <w:p w:rsidRPr="008736B2" w:rsidR="000F3C1E" w:rsidP="00490762" w:rsidRDefault="000F3C1E" w14:paraId="40FE1D1D" w14:textId="5D65C0D9">
      <w:pPr>
        <w:pStyle w:val="ListParagraph"/>
        <w:numPr>
          <w:ilvl w:val="0"/>
          <w:numId w:val="63"/>
        </w:numPr>
        <w:ind w:left="567" w:hanging="567"/>
        <w:jc w:val="both"/>
        <w:rPr>
          <w:lang w:val="en-AU"/>
        </w:rPr>
      </w:pPr>
      <w:r w:rsidRPr="00DB7000">
        <w:rPr>
          <w:lang w:val="en-AU"/>
        </w:rPr>
        <w:t xml:space="preserve">Any </w:t>
      </w:r>
      <w:r w:rsidR="00D0758E">
        <w:rPr>
          <w:lang w:val="en-AU"/>
        </w:rPr>
        <w:t>Member Organisation</w:t>
      </w:r>
      <w:r w:rsidRPr="00DB7000">
        <w:rPr>
          <w:lang w:val="en-AU"/>
        </w:rPr>
        <w:t xml:space="preserve">, Authorised Provider or Club who conduct their own </w:t>
      </w:r>
      <w:r w:rsidR="00B42632">
        <w:rPr>
          <w:lang w:val="en-AU"/>
        </w:rPr>
        <w:t>illegal</w:t>
      </w:r>
      <w:r w:rsidRPr="00DB7000">
        <w:rPr>
          <w:lang w:val="en-AU"/>
        </w:rPr>
        <w:t xml:space="preserve"> drug testing shall be solely responsible for the appropriate conduct of the testing and results management.</w:t>
      </w:r>
    </w:p>
    <w:p w:rsidRPr="00AC436F" w:rsidR="000F3C1E" w:rsidP="000F3C1E" w:rsidRDefault="000F3C1E" w14:paraId="6FAFB0F5" w14:textId="77777777">
      <w:pPr>
        <w:pStyle w:val="ListParagraph"/>
        <w:rPr>
          <w:lang w:val="en-AU"/>
        </w:rPr>
      </w:pPr>
    </w:p>
    <w:p w:rsidR="00C54E12" w:rsidP="00490762" w:rsidRDefault="000F3C1E" w14:paraId="4B95AE58" w14:textId="20958313">
      <w:pPr>
        <w:pStyle w:val="ListParagraph"/>
        <w:numPr>
          <w:ilvl w:val="0"/>
          <w:numId w:val="63"/>
        </w:numPr>
        <w:ind w:left="567" w:hanging="567"/>
        <w:jc w:val="both"/>
        <w:rPr>
          <w:lang w:val="en-AU"/>
        </w:rPr>
      </w:pPr>
      <w:r w:rsidRPr="00DB7000">
        <w:rPr>
          <w:lang w:val="en-AU"/>
        </w:rPr>
        <w:t xml:space="preserve">Where testing pursuant to Clause </w:t>
      </w:r>
      <w:r w:rsidRPr="00DB7000" w:rsidR="00AE354B">
        <w:rPr>
          <w:lang w:val="en-AU"/>
        </w:rPr>
        <w:t>1</w:t>
      </w:r>
      <w:r w:rsidR="00C54E12">
        <w:rPr>
          <w:lang w:val="en-AU"/>
        </w:rPr>
        <w:t>1</w:t>
      </w:r>
      <w:r w:rsidRPr="00DB7000">
        <w:rPr>
          <w:lang w:val="en-AU"/>
        </w:rPr>
        <w:t xml:space="preserve">.2 results in a positive test, the matter </w:t>
      </w:r>
      <w:r w:rsidR="00C54E12">
        <w:rPr>
          <w:lang w:val="en-AU"/>
        </w:rPr>
        <w:t xml:space="preserve">must be referred to the Basketball Australia Integrity Unit to </w:t>
      </w:r>
      <w:r w:rsidRPr="00DB7000">
        <w:rPr>
          <w:lang w:val="en-AU"/>
        </w:rPr>
        <w:t>be dealt with under the terms of the</w:t>
      </w:r>
      <w:r w:rsidR="00C54E12">
        <w:rPr>
          <w:lang w:val="en-AU"/>
        </w:rPr>
        <w:t xml:space="preserve"> Framework</w:t>
      </w:r>
      <w:r w:rsidR="004220A3">
        <w:rPr>
          <w:lang w:val="en-AU"/>
        </w:rPr>
        <w:t xml:space="preserve"> and this Policy</w:t>
      </w:r>
      <w:r w:rsidR="00C54E12">
        <w:rPr>
          <w:lang w:val="en-AU"/>
        </w:rPr>
        <w:t>.</w:t>
      </w:r>
      <w:r w:rsidRPr="00DB7000">
        <w:rPr>
          <w:lang w:val="en-AU"/>
        </w:rPr>
        <w:t xml:space="preserve"> </w:t>
      </w:r>
    </w:p>
    <w:p w:rsidRPr="00C54E12" w:rsidR="00C54E12" w:rsidP="00F73315" w:rsidRDefault="00C54E12" w14:paraId="484E52EA" w14:textId="77777777">
      <w:pPr>
        <w:pStyle w:val="ListParagraph"/>
        <w:rPr>
          <w:lang w:val="en-AU"/>
        </w:rPr>
      </w:pPr>
    </w:p>
    <w:p w:rsidRPr="00AB51A6" w:rsidR="008736B2" w:rsidP="00490762" w:rsidRDefault="00C54E12" w14:paraId="0B1DBA5A" w14:textId="23A420FF">
      <w:pPr>
        <w:pStyle w:val="ListParagraph"/>
        <w:numPr>
          <w:ilvl w:val="0"/>
          <w:numId w:val="63"/>
        </w:numPr>
        <w:ind w:left="567" w:hanging="567"/>
        <w:jc w:val="both"/>
        <w:rPr>
          <w:lang w:val="en-AU"/>
        </w:rPr>
      </w:pPr>
      <w:r>
        <w:rPr>
          <w:lang w:val="en-AU"/>
        </w:rPr>
        <w:t>Not</w:t>
      </w:r>
      <w:r w:rsidR="004220A3">
        <w:rPr>
          <w:lang w:val="en-AU"/>
        </w:rPr>
        <w:t>h</w:t>
      </w:r>
      <w:r>
        <w:rPr>
          <w:lang w:val="en-AU"/>
        </w:rPr>
        <w:t xml:space="preserve">ing in clause 11.5 shall prevent a </w:t>
      </w:r>
      <w:r w:rsidR="00D0758E">
        <w:rPr>
          <w:lang w:val="en-AU"/>
        </w:rPr>
        <w:t>Member Organisation</w:t>
      </w:r>
      <w:r>
        <w:rPr>
          <w:lang w:val="en-AU"/>
        </w:rPr>
        <w:t xml:space="preserve">, Authorised Provider or Club from </w:t>
      </w:r>
      <w:r w:rsidR="00B42632">
        <w:rPr>
          <w:lang w:val="en-AU"/>
        </w:rPr>
        <w:t xml:space="preserve">also </w:t>
      </w:r>
      <w:proofErr w:type="gramStart"/>
      <w:r>
        <w:rPr>
          <w:lang w:val="en-AU"/>
        </w:rPr>
        <w:t>taking action</w:t>
      </w:r>
      <w:proofErr w:type="gramEnd"/>
      <w:r>
        <w:rPr>
          <w:lang w:val="en-AU"/>
        </w:rPr>
        <w:t xml:space="preserve"> in accordance with </w:t>
      </w:r>
      <w:r w:rsidR="004220A3">
        <w:rPr>
          <w:lang w:val="en-AU"/>
        </w:rPr>
        <w:t xml:space="preserve">any </w:t>
      </w:r>
      <w:r w:rsidRPr="00DB7000" w:rsidR="000F3C1E">
        <w:rPr>
          <w:lang w:val="en-AU"/>
        </w:rPr>
        <w:t xml:space="preserve">relevant </w:t>
      </w:r>
      <w:r w:rsidR="004220A3">
        <w:rPr>
          <w:lang w:val="en-AU"/>
        </w:rPr>
        <w:t xml:space="preserve">employment </w:t>
      </w:r>
      <w:r w:rsidRPr="00DB7000" w:rsidR="000F3C1E">
        <w:rPr>
          <w:lang w:val="en-AU"/>
        </w:rPr>
        <w:t>contract or other agreement.</w:t>
      </w:r>
    </w:p>
    <w:p w:rsidR="00D979D9" w:rsidP="00D979D9" w:rsidRDefault="00D979D9" w14:paraId="266ACEDF" w14:textId="533441EF">
      <w:pPr>
        <w:pStyle w:val="Heading1"/>
        <w:numPr>
          <w:ilvl w:val="0"/>
          <w:numId w:val="1"/>
        </w:numPr>
        <w:ind w:left="567" w:hanging="567"/>
        <w:jc w:val="both"/>
        <w:rPr>
          <w:b/>
          <w:color w:val="2E74B5" w:themeColor="accent1" w:themeShade="BF"/>
          <w:sz w:val="32"/>
          <w:lang w:val="en-AU"/>
        </w:rPr>
      </w:pPr>
      <w:bookmarkStart w:name="_Toc106894215" w:id="80"/>
      <w:bookmarkStart w:name="_Toc84491003" w:id="81"/>
      <w:r>
        <w:rPr>
          <w:b/>
          <w:color w:val="2E74B5" w:themeColor="accent1" w:themeShade="BF"/>
          <w:sz w:val="32"/>
          <w:lang w:val="en-AU"/>
        </w:rPr>
        <w:t>Legitimate Therapeutic Purpose</w:t>
      </w:r>
      <w:bookmarkEnd w:id="80"/>
      <w:bookmarkEnd w:id="81"/>
    </w:p>
    <w:p w:rsidRPr="00F73315" w:rsidR="00D979D9" w:rsidP="00490762" w:rsidRDefault="00D979D9" w14:paraId="16D23E86" w14:textId="77B7587E">
      <w:pPr>
        <w:pStyle w:val="ListParagraph"/>
        <w:numPr>
          <w:ilvl w:val="0"/>
          <w:numId w:val="64"/>
        </w:numPr>
        <w:ind w:left="567" w:hanging="567"/>
        <w:jc w:val="both"/>
        <w:rPr>
          <w:lang w:val="en-AU"/>
        </w:rPr>
      </w:pPr>
      <w:r w:rsidRPr="00D979D9">
        <w:rPr>
          <w:lang w:val="en-AU"/>
        </w:rPr>
        <w:t>If an Illegal Drug has been lawfully and properly prescribed by a Medical Practitioner for a legitimate therapeutic purpose and evidence can be provided to that effect, then neither the act of prescribing the Illegal Drug by the Medical Practitioner nor the Use or Possession of the Illegal Drug by a Relevant Person in accordance with that prescription will constitute a breach of this Policy.</w:t>
      </w:r>
    </w:p>
    <w:p w:rsidRPr="00F73315" w:rsidR="008736B2" w:rsidP="00F73315" w:rsidRDefault="008736B2" w14:paraId="46942F79" w14:textId="1FE2AFC8">
      <w:pPr>
        <w:pStyle w:val="Heading1"/>
        <w:numPr>
          <w:ilvl w:val="0"/>
          <w:numId w:val="1"/>
        </w:numPr>
        <w:ind w:left="567" w:hanging="567"/>
        <w:jc w:val="both"/>
        <w:rPr>
          <w:b/>
          <w:color w:val="2E74B5" w:themeColor="accent1" w:themeShade="BF"/>
          <w:sz w:val="32"/>
          <w:lang w:val="en-AU"/>
        </w:rPr>
      </w:pPr>
      <w:bookmarkStart w:name="_Toc106894216" w:id="82"/>
      <w:bookmarkStart w:name="_Toc84491004" w:id="83"/>
      <w:r w:rsidRPr="00F73315">
        <w:rPr>
          <w:b/>
          <w:color w:val="2E74B5" w:themeColor="accent1" w:themeShade="BF"/>
          <w:sz w:val="32"/>
          <w:lang w:val="en-AU"/>
        </w:rPr>
        <w:lastRenderedPageBreak/>
        <w:t>Lifesaving Medical Treatment</w:t>
      </w:r>
      <w:bookmarkEnd w:id="82"/>
      <w:bookmarkEnd w:id="83"/>
    </w:p>
    <w:p w:rsidRPr="00310029" w:rsidR="00310029" w:rsidP="00490762" w:rsidRDefault="008736B2" w14:paraId="3318C39A" w14:textId="703874E5">
      <w:pPr>
        <w:pStyle w:val="ListParagraph"/>
        <w:numPr>
          <w:ilvl w:val="0"/>
          <w:numId w:val="65"/>
        </w:numPr>
        <w:ind w:left="567" w:hanging="567"/>
        <w:jc w:val="both"/>
        <w:rPr>
          <w:lang w:val="en-AU"/>
        </w:rPr>
      </w:pPr>
      <w:r>
        <w:rPr>
          <w:lang w:val="en-AU"/>
        </w:rPr>
        <w:t>For the avoidance of doubt, lifesaving medical treatment should not be withheld. Provision of lifesaving medical treatment will not constitute a breach of this Policy.</w:t>
      </w:r>
    </w:p>
    <w:p w:rsidRPr="008736B2" w:rsidR="00310029" w:rsidP="00F73315" w:rsidRDefault="00310029" w14:paraId="3B0CEF6F" w14:textId="77777777">
      <w:pPr>
        <w:rPr>
          <w:lang w:val="en-AU"/>
        </w:rPr>
      </w:pPr>
    </w:p>
    <w:sectPr w:rsidRPr="008736B2" w:rsidR="00310029" w:rsidSect="00B11E27">
      <w:headerReference w:type="default" r:id="rId14"/>
      <w:pgSz w:w="11893" w:h="16840" w:orient="portrait"/>
      <w:pgMar w:top="1440" w:right="1440" w:bottom="1440" w:left="1440" w:header="703"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CAB" w:rsidP="00410366" w:rsidRDefault="00224CAB" w14:paraId="296D13A7" w14:textId="77777777">
      <w:r>
        <w:separator/>
      </w:r>
    </w:p>
  </w:endnote>
  <w:endnote w:type="continuationSeparator" w:id="0">
    <w:p w:rsidR="00224CAB" w:rsidP="00410366" w:rsidRDefault="00224CAB" w14:paraId="4C783554" w14:textId="77777777">
      <w:r>
        <w:continuationSeparator/>
      </w:r>
    </w:p>
  </w:endnote>
  <w:endnote w:type="continuationNotice" w:id="1">
    <w:p w:rsidR="00224CAB" w:rsidRDefault="00224CAB" w14:paraId="0E8EE0D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85A" w:rsidP="0049285A" w:rsidRDefault="0049285A" w14:paraId="7DC15323" w14:textId="1B3E19D6">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sidR="005170B7">
      <w:rPr>
        <w:rStyle w:val="PageNumber"/>
      </w:rPr>
      <w:fldChar w:fldCharType="separate"/>
    </w:r>
    <w:r w:rsidR="005170B7">
      <w:rPr>
        <w:rStyle w:val="PageNumber"/>
        <w:noProof/>
      </w:rPr>
      <w:t>1</w:t>
    </w:r>
    <w:r>
      <w:rPr>
        <w:rStyle w:val="PageNumber"/>
      </w:rPr>
      <w:fldChar w:fldCharType="end"/>
    </w:r>
  </w:p>
  <w:p w:rsidR="0049285A" w:rsidP="00F20A74" w:rsidRDefault="0049285A" w14:paraId="07BC5FC1" w14:textId="0548AB70">
    <w:pPr>
      <w:pStyle w:val="Footer"/>
      <w:framePr w:wrap="none" w:hAnchor="margin" w:vAnchor="text" w:xAlign="right" w:y="1"/>
      <w:ind w:right="360"/>
      <w:rPr>
        <w:rStyle w:val="PageNumber"/>
      </w:rPr>
    </w:pPr>
    <w:r>
      <w:rPr>
        <w:rStyle w:val="PageNumber"/>
      </w:rPr>
      <w:fldChar w:fldCharType="begin"/>
    </w:r>
    <w:r>
      <w:rPr>
        <w:rStyle w:val="PageNumber"/>
      </w:rPr>
      <w:instrText xml:space="preserve">PAGE  </w:instrText>
    </w:r>
    <w:r w:rsidR="005170B7">
      <w:rPr>
        <w:rStyle w:val="PageNumber"/>
      </w:rPr>
      <w:fldChar w:fldCharType="separate"/>
    </w:r>
    <w:r w:rsidR="005170B7">
      <w:rPr>
        <w:rStyle w:val="PageNumber"/>
        <w:noProof/>
      </w:rPr>
      <w:t>1</w:t>
    </w:r>
    <w:r>
      <w:rPr>
        <w:rStyle w:val="PageNumber"/>
      </w:rPr>
      <w:fldChar w:fldCharType="end"/>
    </w:r>
  </w:p>
  <w:p w:rsidR="0049285A" w:rsidP="00F20A74" w:rsidRDefault="0049285A" w14:paraId="4582464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62409"/>
      <w:docPartObj>
        <w:docPartGallery w:val="Page Numbers (Bottom of Page)"/>
        <w:docPartUnique/>
      </w:docPartObj>
    </w:sdtPr>
    <w:sdtEndPr>
      <w:rPr>
        <w:noProof/>
      </w:rPr>
    </w:sdtEndPr>
    <w:sdtContent>
      <w:p w:rsidR="005170B7" w:rsidRDefault="005170B7" w14:paraId="6D6897D7" w14:textId="0AE65E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6AEE" w:rsidRDefault="00396AEE" w14:paraId="51712D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CAB" w:rsidP="00410366" w:rsidRDefault="00224CAB" w14:paraId="77196C20" w14:textId="77777777">
      <w:r>
        <w:separator/>
      </w:r>
    </w:p>
  </w:footnote>
  <w:footnote w:type="continuationSeparator" w:id="0">
    <w:p w:rsidR="00224CAB" w:rsidP="00410366" w:rsidRDefault="00224CAB" w14:paraId="6D5805B6" w14:textId="77777777">
      <w:r>
        <w:continuationSeparator/>
      </w:r>
    </w:p>
  </w:footnote>
  <w:footnote w:type="continuationNotice" w:id="1">
    <w:p w:rsidR="00224CAB" w:rsidRDefault="00224CAB" w14:paraId="041C544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9285A" w:rsidP="004A324A" w:rsidRDefault="00FF390E" w14:paraId="365F5991" w14:textId="2DCDD875">
    <w:pPr>
      <w:pStyle w:val="Header"/>
    </w:pPr>
    <w:r>
      <w:rPr>
        <w:noProof/>
      </w:rPr>
      <mc:AlternateContent>
        <mc:Choice Requires="wps">
          <w:drawing>
            <wp:anchor distT="0" distB="0" distL="114300" distR="114300" simplePos="0" relativeHeight="251657216" behindDoc="1" locked="0" layoutInCell="0" allowOverlap="1" wp14:anchorId="71C53A6D" wp14:editId="17A73F26">
              <wp:simplePos x="0" y="0"/>
              <wp:positionH relativeFrom="margin">
                <wp:align>center</wp:align>
              </wp:positionH>
              <wp:positionV relativeFrom="margin">
                <wp:align>center</wp:align>
              </wp:positionV>
              <wp:extent cx="6052185" cy="2017395"/>
              <wp:effectExtent l="0" t="1676400" r="0" b="130683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2185" cy="201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390E" w:rsidP="00FF390E" w:rsidRDefault="00FF390E" w14:paraId="77B40B30" w14:textId="77777777">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5B7B0626">
            <v:shapetype id="_x0000_t202" coordsize="21600,21600" o:spt="202" path="m,l,21600r21600,l21600,xe" w14:anchorId="71C53A6D">
              <v:stroke joinstyle="miter"/>
              <v:path gradientshapeok="t" o:connecttype="rect"/>
            </v:shapetype>
            <v:shape id="WordArt 5" style="position:absolute;margin-left:0;margin-top:0;width:476.55pt;height:15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OX8wEAAMUDAAAOAAAAZHJzL2Uyb0RvYy54bWysU8tu2zAQvBfoPxC815JdOHUE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">
              <v:stroke joinstyle="round"/>
              <o:lock v:ext="edit" shapetype="t"/>
              <v:textbox style="mso-fit-shape-to-text:t">
                <w:txbxContent>
                  <w:p w:rsidR="00FF390E" w:rsidP="00FF390E" w:rsidRDefault="00FF390E" w14:paraId="7702C664" w14:textId="77777777">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5255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D20B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4A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5A9C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6AB46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D54BD8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0E4624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1707E5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722E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60E9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5606F93"/>
    <w:multiLevelType w:val="hybridMultilevel"/>
    <w:tmpl w:val="28D2680A"/>
    <w:lvl w:ilvl="0" w:tplc="0409000F">
      <w:start w:val="1"/>
      <w:numFmt w:val="decimal"/>
      <w:lvlText w:val="%1."/>
      <w:lvlJc w:val="left"/>
      <w:pPr>
        <w:ind w:left="360" w:hanging="360"/>
      </w:pPr>
      <w:rPr>
        <w:rFonts w:hint="default"/>
      </w:rPr>
    </w:lvl>
    <w:lvl w:ilvl="1" w:tplc="23C0DEF0">
      <w:start w:val="1"/>
      <w:numFmt w:val="decimal"/>
      <w:lvlText w:val="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E01E83"/>
    <w:multiLevelType w:val="multilevel"/>
    <w:tmpl w:val="C7A0D65E"/>
    <w:lvl w:ilvl="0">
      <w:start w:val="16"/>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05E6020E"/>
    <w:multiLevelType w:val="hybridMultilevel"/>
    <w:tmpl w:val="6E2C12AE"/>
    <w:lvl w:ilvl="0" w:tplc="5DCCE854">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476AAA"/>
    <w:multiLevelType w:val="multilevel"/>
    <w:tmpl w:val="55C28210"/>
    <w:lvl w:ilvl="0">
      <w:start w:val="1"/>
      <w:numFmt w:val="decimal"/>
      <w:lvlText w:val="6.%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5E53C6"/>
    <w:multiLevelType w:val="multilevel"/>
    <w:tmpl w:val="696A988C"/>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2.%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E9B02C0"/>
    <w:multiLevelType w:val="multilevel"/>
    <w:tmpl w:val="F0349354"/>
    <w:lvl w:ilvl="0">
      <w:start w:val="1"/>
      <w:numFmt w:val="lowerRoman"/>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0F6C678D"/>
    <w:multiLevelType w:val="multilevel"/>
    <w:tmpl w:val="07629034"/>
    <w:styleLink w:val="KCBullets"/>
    <w:lvl w:ilvl="0">
      <w:start w:val="1"/>
      <w:numFmt w:val="bullet"/>
      <w:lvlText w:val=""/>
      <w:lvlJc w:val="left"/>
      <w:pPr>
        <w:ind w:left="284" w:hanging="284"/>
      </w:pPr>
      <w:rPr>
        <w:rFonts w:hint="default" w:ascii="Symbol" w:hAnsi="Symbol"/>
        <w:color w:val="auto"/>
      </w:rPr>
    </w:lvl>
    <w:lvl w:ilvl="1">
      <w:start w:val="1"/>
      <w:numFmt w:val="bullet"/>
      <w:lvlText w:val="–"/>
      <w:lvlJc w:val="left"/>
      <w:pPr>
        <w:ind w:left="568" w:hanging="284"/>
      </w:pPr>
      <w:rPr>
        <w:rFonts w:hint="default" w:ascii="Arial" w:hAnsi="Arial"/>
        <w:color w:val="44546A" w:themeColor="text2"/>
      </w:rPr>
    </w:lvl>
    <w:lvl w:ilvl="2">
      <w:start w:val="1"/>
      <w:numFmt w:val="bullet"/>
      <w:lvlText w:val="»"/>
      <w:lvlJc w:val="left"/>
      <w:pPr>
        <w:ind w:left="852" w:hanging="284"/>
      </w:pPr>
      <w:rPr>
        <w:rFonts w:hint="default" w:ascii="Arial" w:hAnsi="Arial"/>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13002308"/>
    <w:multiLevelType w:val="hybridMultilevel"/>
    <w:tmpl w:val="2722C6C0"/>
    <w:lvl w:ilvl="0" w:tplc="29ECCF9C">
      <w:start w:val="1"/>
      <w:numFmt w:val="decimal"/>
      <w:lvlText w:val="9.%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025DC0"/>
    <w:multiLevelType w:val="hybridMultilevel"/>
    <w:tmpl w:val="AAEA569E"/>
    <w:lvl w:ilvl="0" w:tplc="708E7966">
      <w:start w:val="1"/>
      <w:numFmt w:val="decimal"/>
      <w:lvlText w:val="7.%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875BB0"/>
    <w:multiLevelType w:val="hybridMultilevel"/>
    <w:tmpl w:val="E856CA48"/>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1B9966E1"/>
    <w:multiLevelType w:val="multilevel"/>
    <w:tmpl w:val="7FD0F52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3.%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FA00429"/>
    <w:multiLevelType w:val="multilevel"/>
    <w:tmpl w:val="892E388C"/>
    <w:lvl w:ilvl="0">
      <w:start w:val="6"/>
      <w:numFmt w:val="decimal"/>
      <w:lvlText w:val="%1"/>
      <w:lvlJc w:val="left"/>
      <w:pPr>
        <w:ind w:left="600" w:hanging="600"/>
      </w:pPr>
      <w:rPr>
        <w:rFonts w:hint="default"/>
      </w:rPr>
    </w:lvl>
    <w:lvl w:ilvl="1">
      <w:start w:val="1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0A807E4"/>
    <w:multiLevelType w:val="hybridMultilevel"/>
    <w:tmpl w:val="C2BC5BC8"/>
    <w:lvl w:ilvl="0" w:tplc="E27C3842">
      <w:start w:val="1"/>
      <w:numFmt w:val="decimal"/>
      <w:lvlText w:val="12.%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B731F0"/>
    <w:multiLevelType w:val="multilevel"/>
    <w:tmpl w:val="0E1CC65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1F61485"/>
    <w:multiLevelType w:val="multilevel"/>
    <w:tmpl w:val="3E909758"/>
    <w:lvl w:ilvl="0">
      <w:start w:val="1"/>
      <w:numFmt w:val="decimal"/>
      <w:lvlText w:val="%1."/>
      <w:lvlJc w:val="left"/>
      <w:pPr>
        <w:ind w:left="360" w:hanging="360"/>
      </w:pPr>
      <w:rPr>
        <w:rFonts w:hint="default"/>
        <w:b/>
      </w:rPr>
    </w:lvl>
    <w:lvl w:ilvl="1">
      <w:start w:val="1"/>
      <w:numFmt w:val="decimal"/>
      <w:lvlText w:val="10.%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CF022E"/>
    <w:multiLevelType w:val="multilevel"/>
    <w:tmpl w:val="7A6A9F3E"/>
    <w:lvl w:ilvl="0">
      <w:start w:val="1"/>
      <w:numFmt w:val="decimal"/>
      <w:pStyle w:val="SchHead1"/>
      <w:lvlText w:val="%1"/>
      <w:lvlJc w:val="left"/>
      <w:pPr>
        <w:ind w:left="851" w:hanging="851"/>
      </w:pPr>
      <w:rPr>
        <w:rFonts w:hint="default"/>
      </w:rPr>
    </w:lvl>
    <w:lvl w:ilvl="1">
      <w:start w:val="1"/>
      <w:numFmt w:val="decimal"/>
      <w:pStyle w:val="SchHead2"/>
      <w:lvlText w:val="%1.%2"/>
      <w:lvlJc w:val="left"/>
      <w:pPr>
        <w:ind w:left="1702" w:hanging="851"/>
      </w:pPr>
      <w:rPr>
        <w:rFonts w:hint="default"/>
      </w:rPr>
    </w:lvl>
    <w:lvl w:ilvl="2">
      <w:start w:val="1"/>
      <w:numFmt w:val="decimal"/>
      <w:pStyle w:val="SchHead3"/>
      <w:lvlText w:val="%1.%2.%3"/>
      <w:lvlJc w:val="left"/>
      <w:pPr>
        <w:tabs>
          <w:tab w:val="num" w:pos="2835"/>
        </w:tabs>
        <w:ind w:left="2835" w:hanging="1133"/>
      </w:pPr>
      <w:rPr>
        <w:rFonts w:hint="default"/>
      </w:rPr>
    </w:lvl>
    <w:lvl w:ilvl="3">
      <w:start w:val="1"/>
      <w:numFmt w:val="lowerLetter"/>
      <w:pStyle w:val="SchHead4"/>
      <w:lvlText w:val="(%4)"/>
      <w:lvlJc w:val="left"/>
      <w:pPr>
        <w:tabs>
          <w:tab w:val="num" w:pos="3404"/>
        </w:tabs>
        <w:ind w:left="3404" w:hanging="569"/>
      </w:pPr>
      <w:rPr>
        <w:rFonts w:hint="default"/>
      </w:rPr>
    </w:lvl>
    <w:lvl w:ilvl="4">
      <w:start w:val="1"/>
      <w:numFmt w:val="decimal"/>
      <w:pStyle w:val="SchHead5"/>
      <w:lvlText w:val="(%5)"/>
      <w:lvlJc w:val="left"/>
      <w:pPr>
        <w:tabs>
          <w:tab w:val="num" w:pos="3969"/>
        </w:tabs>
        <w:ind w:left="3969" w:hanging="565"/>
      </w:pPr>
      <w:rPr>
        <w:rFonts w:hint="default"/>
      </w:rPr>
    </w:lvl>
    <w:lvl w:ilvl="5">
      <w:start w:val="1"/>
      <w:numFmt w:val="upperLetter"/>
      <w:pStyle w:val="SchHead6"/>
      <w:lvlText w:val="(%6)"/>
      <w:lvlJc w:val="left"/>
      <w:pPr>
        <w:ind w:left="4536" w:hanging="567"/>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26" w15:restartNumberingAfterBreak="0">
    <w:nsid w:val="26A71C09"/>
    <w:multiLevelType w:val="hybridMultilevel"/>
    <w:tmpl w:val="3A869A5C"/>
    <w:lvl w:ilvl="0" w:tplc="B0869C1A">
      <w:start w:val="1"/>
      <w:numFmt w:val="decimal"/>
      <w:lvlText w:val="10.%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8F027A0"/>
    <w:multiLevelType w:val="multilevel"/>
    <w:tmpl w:val="22F473D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3.%3"/>
      <w:lvlJc w:val="left"/>
      <w:pPr>
        <w:ind w:left="720" w:hanging="36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2C457D99"/>
    <w:multiLevelType w:val="multilevel"/>
    <w:tmpl w:val="F6FCE85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2C667021"/>
    <w:multiLevelType w:val="multilevel"/>
    <w:tmpl w:val="AB9E4090"/>
    <w:numStyleLink w:val="LRScheduleList"/>
  </w:abstractNum>
  <w:abstractNum w:abstractNumId="30" w15:restartNumberingAfterBreak="0">
    <w:nsid w:val="31070FFB"/>
    <w:multiLevelType w:val="multilevel"/>
    <w:tmpl w:val="ABD0C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13F7AA4"/>
    <w:multiLevelType w:val="hybridMultilevel"/>
    <w:tmpl w:val="3DBA7E86"/>
    <w:lvl w:ilvl="0" w:tplc="F9746AD8">
      <w:start w:val="1"/>
      <w:numFmt w:val="decimal"/>
      <w:lvlText w:val="4.2.%1"/>
      <w:lvlJc w:val="righ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32" w15:restartNumberingAfterBreak="0">
    <w:nsid w:val="3AC8488A"/>
    <w:multiLevelType w:val="hybridMultilevel"/>
    <w:tmpl w:val="AB9E4090"/>
    <w:styleLink w:val="LRScheduleList"/>
    <w:lvl w:ilvl="0" w:tplc="2454310E">
      <w:start w:val="1"/>
      <w:numFmt w:val="decimal"/>
      <w:suff w:val="nothing"/>
      <w:lvlText w:val="SCHEDULE %1"/>
      <w:lvlJc w:val="center"/>
      <w:pPr>
        <w:ind w:left="0" w:firstLine="737"/>
      </w:pPr>
      <w:rPr>
        <w:rFonts w:hint="default" w:ascii="Arial" w:hAnsi="Arial" w:cs="Arial"/>
        <w:b/>
        <w:i w:val="0"/>
        <w:caps/>
        <w:sz w:val="22"/>
      </w:rPr>
    </w:lvl>
    <w:lvl w:ilvl="1" w:tplc="2DB01EB6">
      <w:start w:val="1"/>
      <w:numFmt w:val="decimal"/>
      <w:lvlText w:val="%2."/>
      <w:lvlJc w:val="left"/>
      <w:pPr>
        <w:tabs>
          <w:tab w:val="num" w:pos="709"/>
        </w:tabs>
        <w:ind w:left="709" w:hanging="709"/>
      </w:pPr>
      <w:rPr>
        <w:rFonts w:hint="default" w:ascii="Arial" w:hAnsi="Arial"/>
      </w:rPr>
    </w:lvl>
    <w:lvl w:ilvl="2" w:tplc="707A8FBE">
      <w:start w:val="1"/>
      <w:numFmt w:val="lowerLetter"/>
      <w:lvlText w:val="(%3)"/>
      <w:lvlJc w:val="left"/>
      <w:pPr>
        <w:tabs>
          <w:tab w:val="num" w:pos="2978"/>
        </w:tabs>
        <w:ind w:left="2978" w:hanging="709"/>
      </w:pPr>
      <w:rPr>
        <w:rFonts w:hint="default" w:ascii="Arial" w:hAnsi="Arial"/>
      </w:rPr>
    </w:lvl>
    <w:lvl w:ilvl="3" w:tplc="F70C4216">
      <w:start w:val="1"/>
      <w:numFmt w:val="lowerRoman"/>
      <w:lvlText w:val="(%4)"/>
      <w:lvlJc w:val="left"/>
      <w:pPr>
        <w:tabs>
          <w:tab w:val="num" w:pos="2126"/>
        </w:tabs>
        <w:ind w:left="2126" w:hanging="708"/>
      </w:pPr>
      <w:rPr>
        <w:rFonts w:hint="default" w:ascii="Arial" w:hAnsi="Arial"/>
      </w:rPr>
    </w:lvl>
    <w:lvl w:ilvl="4" w:tplc="9D7C168C">
      <w:start w:val="1"/>
      <w:numFmt w:val="upperLetter"/>
      <w:lvlText w:val="(%5)"/>
      <w:lvlJc w:val="left"/>
      <w:pPr>
        <w:tabs>
          <w:tab w:val="num" w:pos="2835"/>
        </w:tabs>
        <w:ind w:left="2835" w:hanging="709"/>
      </w:pPr>
      <w:rPr>
        <w:rFonts w:hint="default" w:ascii="Arial" w:hAnsi="Arial"/>
      </w:rPr>
    </w:lvl>
    <w:lvl w:ilvl="5" w:tplc="3F784532">
      <w:start w:val="1"/>
      <w:numFmt w:val="decimal"/>
      <w:lvlText w:val="(%6)"/>
      <w:lvlJc w:val="left"/>
      <w:pPr>
        <w:tabs>
          <w:tab w:val="num" w:pos="3544"/>
        </w:tabs>
        <w:ind w:left="3544" w:hanging="709"/>
      </w:pPr>
      <w:rPr>
        <w:rFonts w:hint="default" w:ascii="Arial" w:hAnsi="Arial"/>
      </w:rPr>
    </w:lvl>
    <w:lvl w:ilvl="6" w:tplc="24AC52C4">
      <w:start w:val="1"/>
      <w:numFmt w:val="lowerLetter"/>
      <w:lvlText w:val="%7."/>
      <w:lvlJc w:val="left"/>
      <w:pPr>
        <w:tabs>
          <w:tab w:val="num" w:pos="4253"/>
        </w:tabs>
        <w:ind w:left="4253" w:hanging="709"/>
      </w:pPr>
      <w:rPr>
        <w:rFonts w:hint="default" w:ascii="Arial" w:hAnsi="Arial"/>
      </w:rPr>
    </w:lvl>
    <w:lvl w:ilvl="7" w:tplc="9A50988C">
      <w:start w:val="1"/>
      <w:numFmt w:val="lowerRoman"/>
      <w:lvlText w:val="%8."/>
      <w:lvlJc w:val="left"/>
      <w:pPr>
        <w:tabs>
          <w:tab w:val="num" w:pos="4961"/>
        </w:tabs>
        <w:ind w:left="4961" w:hanging="708"/>
      </w:pPr>
      <w:rPr>
        <w:rFonts w:hint="default" w:ascii="Arial" w:hAnsi="Arial"/>
      </w:rPr>
    </w:lvl>
    <w:lvl w:ilvl="8" w:tplc="A838E2E0">
      <w:start w:val="1"/>
      <w:numFmt w:val="upperLetter"/>
      <w:lvlText w:val="%9."/>
      <w:lvlJc w:val="left"/>
      <w:pPr>
        <w:tabs>
          <w:tab w:val="num" w:pos="5670"/>
        </w:tabs>
        <w:ind w:left="5670" w:hanging="709"/>
      </w:pPr>
      <w:rPr>
        <w:rFonts w:hint="default" w:ascii="Arial" w:hAnsi="Arial"/>
      </w:rPr>
    </w:lvl>
  </w:abstractNum>
  <w:abstractNum w:abstractNumId="33" w15:restartNumberingAfterBreak="0">
    <w:nsid w:val="3AD11127"/>
    <w:multiLevelType w:val="hybridMultilevel"/>
    <w:tmpl w:val="78DAC978"/>
    <w:lvl w:ilvl="0" w:tplc="7F9E41A6">
      <w:start w:val="1"/>
      <w:numFmt w:val="lowerLetter"/>
      <w:lvlText w:val="%1)"/>
      <w:lvlJc w:val="left"/>
      <w:pPr>
        <w:ind w:left="644" w:hanging="360"/>
      </w:pPr>
      <w:rPr>
        <w:b w:val="0"/>
      </w:rPr>
    </w:lvl>
    <w:lvl w:ilvl="1" w:tplc="0C090001">
      <w:start w:val="1"/>
      <w:numFmt w:val="bullet"/>
      <w:lvlText w:val=""/>
      <w:lvlJc w:val="left"/>
      <w:pPr>
        <w:ind w:left="1211" w:hanging="360"/>
      </w:pPr>
      <w:rPr>
        <w:rFonts w:hint="default" w:ascii="Symbol" w:hAnsi="Symbol"/>
        <w:b w:val="0"/>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473857"/>
    <w:multiLevelType w:val="hybridMultilevel"/>
    <w:tmpl w:val="F1EA65FE"/>
    <w:lvl w:ilvl="0" w:tplc="1E109386">
      <w:start w:val="1"/>
      <w:numFmt w:val="decimal"/>
      <w:lvlText w:val="13.%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EF3E48"/>
    <w:multiLevelType w:val="multilevel"/>
    <w:tmpl w:val="EA2E678C"/>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F57BCB"/>
    <w:multiLevelType w:val="hybridMultilevel"/>
    <w:tmpl w:val="94DE6E18"/>
    <w:lvl w:ilvl="0" w:tplc="0C090017">
      <w:start w:val="1"/>
      <w:numFmt w:val="lowerLetter"/>
      <w:lvlText w:val="%1)"/>
      <w:lvlJc w:val="left"/>
      <w:pPr>
        <w:ind w:left="644" w:hanging="360"/>
      </w:pPr>
      <w:rPr>
        <w:rFonts w:hint="default"/>
      </w:r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430D1985"/>
    <w:multiLevelType w:val="hybridMultilevel"/>
    <w:tmpl w:val="FA60C7DE"/>
    <w:lvl w:ilvl="0" w:tplc="1A488E24">
      <w:start w:val="1"/>
      <w:numFmt w:val="decimal"/>
      <w:lvlText w:val="5.3.%1"/>
      <w:lvlJc w:val="left"/>
      <w:pPr>
        <w:ind w:left="4198" w:hanging="360"/>
      </w:pPr>
      <w:rPr>
        <w:rFonts w:hint="default"/>
      </w:rPr>
    </w:lvl>
    <w:lvl w:ilvl="1" w:tplc="79645572">
      <w:start w:val="1"/>
      <w:numFmt w:val="decimal"/>
      <w:lvlText w:val="4.2.%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D76593"/>
    <w:multiLevelType w:val="hybridMultilevel"/>
    <w:tmpl w:val="0B6EFF78"/>
    <w:lvl w:ilvl="0" w:tplc="96B642B6">
      <w:start w:val="1"/>
      <w:numFmt w:val="decimal"/>
      <w:lvlText w:val="1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A607E60"/>
    <w:multiLevelType w:val="hybridMultilevel"/>
    <w:tmpl w:val="4DE80DC6"/>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0" w15:restartNumberingAfterBreak="0">
    <w:nsid w:val="4B46056C"/>
    <w:multiLevelType w:val="hybridMultilevel"/>
    <w:tmpl w:val="33F23BAA"/>
    <w:lvl w:ilvl="0" w:tplc="788ADFDA">
      <w:start w:val="1"/>
      <w:numFmt w:val="decimal"/>
      <w:lvlText w:val="2.%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C842FD8"/>
    <w:multiLevelType w:val="hybridMultilevel"/>
    <w:tmpl w:val="2D14A85A"/>
    <w:lvl w:ilvl="0" w:tplc="9E3AAB66">
      <w:start w:val="1"/>
      <w:numFmt w:val="decimal"/>
      <w:lvlText w:val="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2820BC"/>
    <w:multiLevelType w:val="hybridMultilevel"/>
    <w:tmpl w:val="74380186"/>
    <w:lvl w:ilvl="0" w:tplc="FC90EBCC">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552F9F"/>
    <w:multiLevelType w:val="multilevel"/>
    <w:tmpl w:val="8F1A813E"/>
    <w:lvl w:ilvl="0">
      <w:start w:val="1"/>
      <w:numFmt w:val="decimal"/>
      <w:lvlText w:val="%1."/>
      <w:lvlJc w:val="left"/>
      <w:pPr>
        <w:ind w:left="360" w:hanging="360"/>
      </w:pPr>
      <w:rPr>
        <w:rFonts w:hint="default"/>
        <w:b w:val="0"/>
      </w:rPr>
    </w:lvl>
    <w:lvl w:ilvl="1">
      <w:start w:val="1"/>
      <w:numFmt w:val="decimal"/>
      <w:lvlText w:val="9.%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B146167"/>
    <w:multiLevelType w:val="hybridMultilevel"/>
    <w:tmpl w:val="02248B3C"/>
    <w:lvl w:ilvl="0" w:tplc="ADDC5B6C">
      <w:start w:val="1"/>
      <w:numFmt w:val="decimal"/>
      <w:lvlText w:val="3.%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A7298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DCF2179"/>
    <w:multiLevelType w:val="multilevel"/>
    <w:tmpl w:val="D42641FE"/>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2.%3"/>
      <w:lvlJc w:val="left"/>
      <w:pPr>
        <w:ind w:left="1080" w:hanging="720"/>
      </w:pPr>
      <w:rPr>
        <w:rFonts w:hint="default"/>
      </w:rPr>
    </w:lvl>
    <w:lvl w:ilvl="3">
      <w:start w:val="1"/>
      <w:numFmt w:val="decimal"/>
      <w:lvlText w:val="6.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0586248"/>
    <w:multiLevelType w:val="hybridMultilevel"/>
    <w:tmpl w:val="60726488"/>
    <w:lvl w:ilvl="0" w:tplc="AADE991A">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D5232D"/>
    <w:multiLevelType w:val="hybridMultilevel"/>
    <w:tmpl w:val="6ED2EB62"/>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9" w15:restartNumberingAfterBreak="0">
    <w:nsid w:val="60EE503E"/>
    <w:multiLevelType w:val="multilevel"/>
    <w:tmpl w:val="8FA08060"/>
    <w:lvl w:ilvl="0">
      <w:start w:val="1"/>
      <w:numFmt w:val="decimal"/>
      <w:lvlText w:val="%1."/>
      <w:lvlJc w:val="left"/>
      <w:pPr>
        <w:ind w:left="360" w:hanging="360"/>
      </w:pPr>
      <w:rPr>
        <w:rFonts w:hint="default"/>
        <w:b/>
      </w:rPr>
    </w:lvl>
    <w:lvl w:ilvl="1">
      <w:start w:val="1"/>
      <w:numFmt w:val="decimal"/>
      <w:lvlText w:val="9.%2"/>
      <w:lvlJc w:val="left"/>
      <w:pPr>
        <w:ind w:left="360" w:hanging="360"/>
      </w:pPr>
      <w:rPr>
        <w:rFonts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1CE6C41"/>
    <w:multiLevelType w:val="hybridMultilevel"/>
    <w:tmpl w:val="7B480662"/>
    <w:lvl w:ilvl="0" w:tplc="15DE6134">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DA311B"/>
    <w:multiLevelType w:val="multilevel"/>
    <w:tmpl w:val="AB4C0A66"/>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7.1.%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625518E9"/>
    <w:multiLevelType w:val="hybridMultilevel"/>
    <w:tmpl w:val="9A2ADA06"/>
    <w:lvl w:ilvl="0" w:tplc="39AA9CE6">
      <w:start w:val="1"/>
      <w:numFmt w:val="decimal"/>
      <w:lvlText w:val="4.%1"/>
      <w:lvlJc w:val="left"/>
      <w:pPr>
        <w:ind w:left="36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1012A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1E259B"/>
    <w:multiLevelType w:val="hybridMultilevel"/>
    <w:tmpl w:val="EFCE576E"/>
    <w:lvl w:ilvl="0" w:tplc="39AA9CE6">
      <w:start w:val="1"/>
      <w:numFmt w:val="decimal"/>
      <w:lvlText w:val="4.%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646132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661F7B79"/>
    <w:multiLevelType w:val="hybridMultilevel"/>
    <w:tmpl w:val="11A8C106"/>
    <w:lvl w:ilvl="0" w:tplc="560A2D34">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8D6CCF"/>
    <w:multiLevelType w:val="hybridMultilevel"/>
    <w:tmpl w:val="45F400F4"/>
    <w:lvl w:ilvl="0" w:tplc="A3E88776">
      <w:start w:val="1"/>
      <w:numFmt w:val="decimal"/>
      <w:lvlText w:val="13.%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B2065EB"/>
    <w:multiLevelType w:val="multilevel"/>
    <w:tmpl w:val="C9D20218"/>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0.%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15:restartNumberingAfterBreak="0">
    <w:nsid w:val="6BFD25A9"/>
    <w:multiLevelType w:val="hybridMultilevel"/>
    <w:tmpl w:val="22A43CBE"/>
    <w:lvl w:ilvl="0" w:tplc="C70E0026">
      <w:start w:val="1"/>
      <w:numFmt w:val="decimal"/>
      <w:lvlText w:val="11.%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61" w15:restartNumberingAfterBreak="0">
    <w:nsid w:val="70025C9D"/>
    <w:multiLevelType w:val="multilevel"/>
    <w:tmpl w:val="2DC66D4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7.2.%3"/>
      <w:lvlJc w:val="left"/>
      <w:pPr>
        <w:ind w:left="1080" w:hanging="72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72C079EF"/>
    <w:multiLevelType w:val="hybridMultilevel"/>
    <w:tmpl w:val="E4123100"/>
    <w:lvl w:ilvl="0" w:tplc="3208CEBE">
      <w:start w:val="1"/>
      <w:numFmt w:val="decimal"/>
      <w:lvlText w:val="8.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CA086E"/>
    <w:multiLevelType w:val="hybridMultilevel"/>
    <w:tmpl w:val="4AFE57AA"/>
    <w:lvl w:ilvl="0" w:tplc="415CD7E6">
      <w:start w:val="1"/>
      <w:numFmt w:val="decimal"/>
      <w:lvlText w:val="8.%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346785"/>
    <w:multiLevelType w:val="hybridMultilevel"/>
    <w:tmpl w:val="0D98DF0A"/>
    <w:lvl w:ilvl="0" w:tplc="6CB4A13C">
      <w:start w:val="1"/>
      <w:numFmt w:val="decimal"/>
      <w:lvlText w:val="11.%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47506F8"/>
    <w:multiLevelType w:val="hybridMultilevel"/>
    <w:tmpl w:val="D50CA3B2"/>
    <w:lvl w:ilvl="0" w:tplc="6C627A8C">
      <w:start w:val="1"/>
      <w:numFmt w:val="decimal"/>
      <w:lvlText w:val="5.%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15:restartNumberingAfterBreak="0">
    <w:nsid w:val="76F84767"/>
    <w:multiLevelType w:val="multilevel"/>
    <w:tmpl w:val="89BC6B92"/>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6.14.%3"/>
      <w:lvlJc w:val="left"/>
      <w:pPr>
        <w:ind w:left="720" w:hanging="360"/>
      </w:pPr>
      <w:rPr>
        <w:rFonts w:hint="default"/>
      </w:rPr>
    </w:lvl>
    <w:lvl w:ilvl="3">
      <w:start w:val="5"/>
      <w:numFmt w:val="decimal"/>
      <w:lvlText w:val="5.2.1.%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7" w15:restartNumberingAfterBreak="0">
    <w:nsid w:val="774A30A4"/>
    <w:multiLevelType w:val="hybridMultilevel"/>
    <w:tmpl w:val="AD22A162"/>
    <w:lvl w:ilvl="0" w:tplc="B20C27F8">
      <w:start w:val="1"/>
      <w:numFmt w:val="decimal"/>
      <w:lvlText w:val="8.1.2.%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922714">
    <w:abstractNumId w:val="10"/>
  </w:num>
  <w:num w:numId="2" w16cid:durableId="39285216">
    <w:abstractNumId w:val="40"/>
  </w:num>
  <w:num w:numId="3" w16cid:durableId="1114714011">
    <w:abstractNumId w:val="44"/>
  </w:num>
  <w:num w:numId="4" w16cid:durableId="1800151852">
    <w:abstractNumId w:val="13"/>
  </w:num>
  <w:num w:numId="5" w16cid:durableId="688601917">
    <w:abstractNumId w:val="12"/>
  </w:num>
  <w:num w:numId="6" w16cid:durableId="1598712807">
    <w:abstractNumId w:val="54"/>
  </w:num>
  <w:num w:numId="7" w16cid:durableId="149636745">
    <w:abstractNumId w:val="37"/>
  </w:num>
  <w:num w:numId="8" w16cid:durableId="232088213">
    <w:abstractNumId w:val="63"/>
  </w:num>
  <w:num w:numId="9" w16cid:durableId="1387488367">
    <w:abstractNumId w:val="62"/>
  </w:num>
  <w:num w:numId="10" w16cid:durableId="1708214337">
    <w:abstractNumId w:val="60"/>
  </w:num>
  <w:num w:numId="11" w16cid:durableId="1519660786">
    <w:abstractNumId w:val="59"/>
  </w:num>
  <w:num w:numId="12" w16cid:durableId="1096293933">
    <w:abstractNumId w:val="67"/>
  </w:num>
  <w:num w:numId="13" w16cid:durableId="319161813">
    <w:abstractNumId w:val="49"/>
  </w:num>
  <w:num w:numId="14" w16cid:durableId="89281016">
    <w:abstractNumId w:val="35"/>
  </w:num>
  <w:num w:numId="15" w16cid:durableId="970594388">
    <w:abstractNumId w:val="24"/>
  </w:num>
  <w:num w:numId="16" w16cid:durableId="2011983007">
    <w:abstractNumId w:val="43"/>
  </w:num>
  <w:num w:numId="17" w16cid:durableId="1906842034">
    <w:abstractNumId w:val="53"/>
  </w:num>
  <w:num w:numId="18" w16cid:durableId="590744217">
    <w:abstractNumId w:val="45"/>
  </w:num>
  <w:num w:numId="19" w16cid:durableId="1682855889">
    <w:abstractNumId w:val="55"/>
  </w:num>
  <w:num w:numId="20" w16cid:durableId="1856190777">
    <w:abstractNumId w:val="9"/>
  </w:num>
  <w:num w:numId="21" w16cid:durableId="96872823">
    <w:abstractNumId w:val="7"/>
  </w:num>
  <w:num w:numId="22" w16cid:durableId="497308473">
    <w:abstractNumId w:val="6"/>
  </w:num>
  <w:num w:numId="23" w16cid:durableId="1842814801">
    <w:abstractNumId w:val="5"/>
  </w:num>
  <w:num w:numId="24" w16cid:durableId="1609241974">
    <w:abstractNumId w:val="4"/>
  </w:num>
  <w:num w:numId="25" w16cid:durableId="2071074151">
    <w:abstractNumId w:val="8"/>
  </w:num>
  <w:num w:numId="26" w16cid:durableId="716052626">
    <w:abstractNumId w:val="3"/>
  </w:num>
  <w:num w:numId="27" w16cid:durableId="1395935551">
    <w:abstractNumId w:val="2"/>
  </w:num>
  <w:num w:numId="28" w16cid:durableId="662395726">
    <w:abstractNumId w:val="1"/>
  </w:num>
  <w:num w:numId="29" w16cid:durableId="267927929">
    <w:abstractNumId w:val="0"/>
  </w:num>
  <w:num w:numId="30" w16cid:durableId="1698508453">
    <w:abstractNumId w:val="30"/>
  </w:num>
  <w:num w:numId="31" w16cid:durableId="958537032">
    <w:abstractNumId w:val="33"/>
  </w:num>
  <w:num w:numId="32" w16cid:durableId="1166481609">
    <w:abstractNumId w:val="36"/>
  </w:num>
  <w:num w:numId="33" w16cid:durableId="2136755980">
    <w:abstractNumId w:val="39"/>
  </w:num>
  <w:num w:numId="34" w16cid:durableId="1811628094">
    <w:abstractNumId w:val="52"/>
  </w:num>
  <w:num w:numId="35" w16cid:durableId="1700739126">
    <w:abstractNumId w:val="65"/>
  </w:num>
  <w:num w:numId="36" w16cid:durableId="1776167267">
    <w:abstractNumId w:val="25"/>
  </w:num>
  <w:num w:numId="37" w16cid:durableId="87243">
    <w:abstractNumId w:val="19"/>
  </w:num>
  <w:num w:numId="38" w16cid:durableId="1802842081">
    <w:abstractNumId w:val="31"/>
  </w:num>
  <w:num w:numId="39" w16cid:durableId="963805108">
    <w:abstractNumId w:val="48"/>
  </w:num>
  <w:num w:numId="40" w16cid:durableId="1302425219">
    <w:abstractNumId w:val="38"/>
  </w:num>
  <w:num w:numId="41" w16cid:durableId="1244531774">
    <w:abstractNumId w:val="57"/>
  </w:num>
  <w:num w:numId="42" w16cid:durableId="171072197">
    <w:abstractNumId w:val="16"/>
  </w:num>
  <w:num w:numId="43" w16cid:durableId="2074311078">
    <w:abstractNumId w:val="32"/>
  </w:num>
  <w:num w:numId="44" w16cid:durableId="552742349">
    <w:abstractNumId w:val="29"/>
    <w:lvlOverride w:ilvl="0">
      <w:lvl w:ilvl="0">
        <w:start w:val="1"/>
        <w:numFmt w:val="decimal"/>
        <w:suff w:val="nothing"/>
        <w:lvlText w:val="SCHEDULE %1"/>
        <w:lvlJc w:val="center"/>
        <w:pPr>
          <w:ind w:left="5643" w:firstLine="737"/>
        </w:pPr>
        <w:rPr>
          <w:rFonts w:hint="default" w:asciiTheme="minorHAnsi" w:hAnsiTheme="minorHAnsi" w:cstheme="minorHAnsi"/>
          <w:b/>
          <w:i w:val="0"/>
          <w:caps/>
          <w:sz w:val="22"/>
        </w:rPr>
      </w:lvl>
    </w:lvlOverride>
    <w:lvlOverride w:ilvl="1">
      <w:lvl w:ilvl="1">
        <w:start w:val="1"/>
        <w:numFmt w:val="decimal"/>
        <w:lvlText w:val="%2."/>
        <w:lvlJc w:val="left"/>
        <w:pPr>
          <w:tabs>
            <w:tab w:val="num" w:pos="6352"/>
          </w:tabs>
          <w:ind w:left="6352" w:hanging="709"/>
        </w:pPr>
        <w:rPr>
          <w:rFonts w:hint="default" w:asciiTheme="minorHAnsi" w:hAnsiTheme="minorHAnsi" w:cstheme="minorHAnsi"/>
          <w:b w:val="0"/>
          <w:bCs w:val="0"/>
        </w:rPr>
      </w:lvl>
    </w:lvlOverride>
    <w:lvlOverride w:ilvl="2">
      <w:lvl w:ilvl="2">
        <w:start w:val="1"/>
        <w:numFmt w:val="lowerLetter"/>
        <w:lvlText w:val="(%3)"/>
        <w:lvlJc w:val="left"/>
        <w:pPr>
          <w:tabs>
            <w:tab w:val="num" w:pos="7061"/>
          </w:tabs>
          <w:ind w:left="7061" w:hanging="709"/>
        </w:pPr>
        <w:rPr>
          <w:rFonts w:hint="default" w:asciiTheme="minorHAnsi" w:hAnsiTheme="minorHAnsi" w:cstheme="minorHAnsi"/>
        </w:rPr>
      </w:lvl>
    </w:lvlOverride>
  </w:num>
  <w:num w:numId="45" w16cid:durableId="830563596">
    <w:abstractNumId w:val="15"/>
  </w:num>
  <w:num w:numId="46" w16cid:durableId="1064136834">
    <w:abstractNumId w:val="11"/>
  </w:num>
  <w:num w:numId="47" w16cid:durableId="39593208">
    <w:abstractNumId w:val="50"/>
  </w:num>
  <w:num w:numId="48" w16cid:durableId="1479568247">
    <w:abstractNumId w:val="56"/>
  </w:num>
  <w:num w:numId="49" w16cid:durableId="1440762225">
    <w:abstractNumId w:val="47"/>
  </w:num>
  <w:num w:numId="50" w16cid:durableId="972297290">
    <w:abstractNumId w:val="23"/>
  </w:num>
  <w:num w:numId="51" w16cid:durableId="538322679">
    <w:abstractNumId w:val="28"/>
  </w:num>
  <w:num w:numId="52" w16cid:durableId="1694574150">
    <w:abstractNumId w:val="41"/>
  </w:num>
  <w:num w:numId="53" w16cid:durableId="427969455">
    <w:abstractNumId w:val="14"/>
  </w:num>
  <w:num w:numId="54" w16cid:durableId="1603954788">
    <w:abstractNumId w:val="46"/>
  </w:num>
  <w:num w:numId="55" w16cid:durableId="2027319748">
    <w:abstractNumId w:val="58"/>
  </w:num>
  <w:num w:numId="56" w16cid:durableId="1240793776">
    <w:abstractNumId w:val="20"/>
  </w:num>
  <w:num w:numId="57" w16cid:durableId="2135905944">
    <w:abstractNumId w:val="18"/>
  </w:num>
  <w:num w:numId="58" w16cid:durableId="1201018805">
    <w:abstractNumId w:val="51"/>
  </w:num>
  <w:num w:numId="59" w16cid:durableId="549388326">
    <w:abstractNumId w:val="61"/>
  </w:num>
  <w:num w:numId="60" w16cid:durableId="858465333">
    <w:abstractNumId w:val="42"/>
  </w:num>
  <w:num w:numId="61" w16cid:durableId="609777215">
    <w:abstractNumId w:val="17"/>
  </w:num>
  <w:num w:numId="62" w16cid:durableId="1812669425">
    <w:abstractNumId w:val="26"/>
  </w:num>
  <w:num w:numId="63" w16cid:durableId="125513595">
    <w:abstractNumId w:val="64"/>
  </w:num>
  <w:num w:numId="64" w16cid:durableId="335115058">
    <w:abstractNumId w:val="22"/>
  </w:num>
  <w:num w:numId="65" w16cid:durableId="163589398">
    <w:abstractNumId w:val="34"/>
  </w:num>
  <w:num w:numId="66" w16cid:durableId="1648048472">
    <w:abstractNumId w:val="21"/>
  </w:num>
  <w:num w:numId="67" w16cid:durableId="1388453747">
    <w:abstractNumId w:val="27"/>
  </w:num>
  <w:num w:numId="68" w16cid:durableId="238560163">
    <w:abstractNumId w:val="66"/>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D2"/>
    <w:rsid w:val="00000000"/>
    <w:rsid w:val="000008A5"/>
    <w:rsid w:val="0000291E"/>
    <w:rsid w:val="0001434B"/>
    <w:rsid w:val="000158B7"/>
    <w:rsid w:val="00015B99"/>
    <w:rsid w:val="00021C50"/>
    <w:rsid w:val="000221B8"/>
    <w:rsid w:val="000367B8"/>
    <w:rsid w:val="00043FCA"/>
    <w:rsid w:val="000555CF"/>
    <w:rsid w:val="00055806"/>
    <w:rsid w:val="000576E3"/>
    <w:rsid w:val="00061F0B"/>
    <w:rsid w:val="000648D8"/>
    <w:rsid w:val="00074DF4"/>
    <w:rsid w:val="000751A2"/>
    <w:rsid w:val="00077237"/>
    <w:rsid w:val="00086293"/>
    <w:rsid w:val="000907F7"/>
    <w:rsid w:val="0009097C"/>
    <w:rsid w:val="00096BBB"/>
    <w:rsid w:val="0009798B"/>
    <w:rsid w:val="000A025B"/>
    <w:rsid w:val="000A1ACA"/>
    <w:rsid w:val="000A2DDB"/>
    <w:rsid w:val="000A6AC4"/>
    <w:rsid w:val="000B42F1"/>
    <w:rsid w:val="000B6566"/>
    <w:rsid w:val="000C4222"/>
    <w:rsid w:val="000C68BA"/>
    <w:rsid w:val="000D7A8C"/>
    <w:rsid w:val="000E4B96"/>
    <w:rsid w:val="000F1E50"/>
    <w:rsid w:val="000F3C1E"/>
    <w:rsid w:val="000F48AA"/>
    <w:rsid w:val="000F5B9B"/>
    <w:rsid w:val="000F5CD8"/>
    <w:rsid w:val="00100236"/>
    <w:rsid w:val="00101CF1"/>
    <w:rsid w:val="001069D2"/>
    <w:rsid w:val="00111496"/>
    <w:rsid w:val="001121D4"/>
    <w:rsid w:val="00113710"/>
    <w:rsid w:val="001264FF"/>
    <w:rsid w:val="00141C31"/>
    <w:rsid w:val="00143407"/>
    <w:rsid w:val="0015475E"/>
    <w:rsid w:val="00154F67"/>
    <w:rsid w:val="00161006"/>
    <w:rsid w:val="00177B6C"/>
    <w:rsid w:val="001830F1"/>
    <w:rsid w:val="00187199"/>
    <w:rsid w:val="001872E6"/>
    <w:rsid w:val="001949A6"/>
    <w:rsid w:val="00194AB8"/>
    <w:rsid w:val="00194BDB"/>
    <w:rsid w:val="001955D8"/>
    <w:rsid w:val="001A5518"/>
    <w:rsid w:val="001A607B"/>
    <w:rsid w:val="001C0174"/>
    <w:rsid w:val="001C0CA1"/>
    <w:rsid w:val="001C1BFF"/>
    <w:rsid w:val="001C2239"/>
    <w:rsid w:val="001D156C"/>
    <w:rsid w:val="001D1785"/>
    <w:rsid w:val="001D7C51"/>
    <w:rsid w:val="001E1780"/>
    <w:rsid w:val="001F669A"/>
    <w:rsid w:val="00200EAB"/>
    <w:rsid w:val="0020218C"/>
    <w:rsid w:val="00202C1B"/>
    <w:rsid w:val="00207E45"/>
    <w:rsid w:val="0021679D"/>
    <w:rsid w:val="00217240"/>
    <w:rsid w:val="002206D9"/>
    <w:rsid w:val="00224CAB"/>
    <w:rsid w:val="00232A2A"/>
    <w:rsid w:val="002416E3"/>
    <w:rsid w:val="00247399"/>
    <w:rsid w:val="0024758D"/>
    <w:rsid w:val="00250830"/>
    <w:rsid w:val="00272254"/>
    <w:rsid w:val="002728E2"/>
    <w:rsid w:val="00273BA2"/>
    <w:rsid w:val="00274DE0"/>
    <w:rsid w:val="002777C8"/>
    <w:rsid w:val="002808D8"/>
    <w:rsid w:val="002808E1"/>
    <w:rsid w:val="00287EEA"/>
    <w:rsid w:val="00291FEF"/>
    <w:rsid w:val="00293494"/>
    <w:rsid w:val="00296BD5"/>
    <w:rsid w:val="002A17D7"/>
    <w:rsid w:val="002A1C5D"/>
    <w:rsid w:val="002B450D"/>
    <w:rsid w:val="002B45C2"/>
    <w:rsid w:val="002B6A0E"/>
    <w:rsid w:val="002D289F"/>
    <w:rsid w:val="002D3E33"/>
    <w:rsid w:val="002E5B48"/>
    <w:rsid w:val="002E71B4"/>
    <w:rsid w:val="002E7B95"/>
    <w:rsid w:val="002F1465"/>
    <w:rsid w:val="002F500D"/>
    <w:rsid w:val="00300AE3"/>
    <w:rsid w:val="00310029"/>
    <w:rsid w:val="0032291D"/>
    <w:rsid w:val="003322AA"/>
    <w:rsid w:val="00332567"/>
    <w:rsid w:val="00337FC6"/>
    <w:rsid w:val="00344F12"/>
    <w:rsid w:val="00353936"/>
    <w:rsid w:val="003604CF"/>
    <w:rsid w:val="00360552"/>
    <w:rsid w:val="003607CE"/>
    <w:rsid w:val="003618F2"/>
    <w:rsid w:val="00363BCB"/>
    <w:rsid w:val="003740B4"/>
    <w:rsid w:val="00377A03"/>
    <w:rsid w:val="00380476"/>
    <w:rsid w:val="00386E49"/>
    <w:rsid w:val="00393144"/>
    <w:rsid w:val="00396AEE"/>
    <w:rsid w:val="003A07FE"/>
    <w:rsid w:val="003A2074"/>
    <w:rsid w:val="003A29C0"/>
    <w:rsid w:val="003A4803"/>
    <w:rsid w:val="003B0D6B"/>
    <w:rsid w:val="003B3004"/>
    <w:rsid w:val="003C79AE"/>
    <w:rsid w:val="003D4B97"/>
    <w:rsid w:val="003E2C11"/>
    <w:rsid w:val="003E4169"/>
    <w:rsid w:val="003F650E"/>
    <w:rsid w:val="003F7301"/>
    <w:rsid w:val="003F7902"/>
    <w:rsid w:val="0040653C"/>
    <w:rsid w:val="00410138"/>
    <w:rsid w:val="00410366"/>
    <w:rsid w:val="00410935"/>
    <w:rsid w:val="00412957"/>
    <w:rsid w:val="004220A3"/>
    <w:rsid w:val="00426776"/>
    <w:rsid w:val="004301C8"/>
    <w:rsid w:val="00431BD6"/>
    <w:rsid w:val="00442EDA"/>
    <w:rsid w:val="004455F1"/>
    <w:rsid w:val="00445E39"/>
    <w:rsid w:val="0045252B"/>
    <w:rsid w:val="00463884"/>
    <w:rsid w:val="004658B6"/>
    <w:rsid w:val="00467091"/>
    <w:rsid w:val="004670B6"/>
    <w:rsid w:val="0047238B"/>
    <w:rsid w:val="004750FF"/>
    <w:rsid w:val="00475658"/>
    <w:rsid w:val="00482088"/>
    <w:rsid w:val="00490762"/>
    <w:rsid w:val="004923A6"/>
    <w:rsid w:val="0049285A"/>
    <w:rsid w:val="00493461"/>
    <w:rsid w:val="004A324A"/>
    <w:rsid w:val="004A4D73"/>
    <w:rsid w:val="004A7088"/>
    <w:rsid w:val="004C4D4C"/>
    <w:rsid w:val="004C79E7"/>
    <w:rsid w:val="004C7B05"/>
    <w:rsid w:val="004D2316"/>
    <w:rsid w:val="004E1556"/>
    <w:rsid w:val="004E1D81"/>
    <w:rsid w:val="004E280D"/>
    <w:rsid w:val="004F2765"/>
    <w:rsid w:val="004F7127"/>
    <w:rsid w:val="0050189F"/>
    <w:rsid w:val="00512A19"/>
    <w:rsid w:val="00515801"/>
    <w:rsid w:val="005170B7"/>
    <w:rsid w:val="005216F4"/>
    <w:rsid w:val="0054207F"/>
    <w:rsid w:val="00543697"/>
    <w:rsid w:val="005462F4"/>
    <w:rsid w:val="005528BE"/>
    <w:rsid w:val="005610A7"/>
    <w:rsid w:val="005613EC"/>
    <w:rsid w:val="00567E7C"/>
    <w:rsid w:val="0057004D"/>
    <w:rsid w:val="0057038A"/>
    <w:rsid w:val="00571FC9"/>
    <w:rsid w:val="005825A5"/>
    <w:rsid w:val="00583F03"/>
    <w:rsid w:val="00593D71"/>
    <w:rsid w:val="005A3CEA"/>
    <w:rsid w:val="005A732E"/>
    <w:rsid w:val="005B0680"/>
    <w:rsid w:val="005B6629"/>
    <w:rsid w:val="005C1CFD"/>
    <w:rsid w:val="005C5EE5"/>
    <w:rsid w:val="005D00D6"/>
    <w:rsid w:val="005D3919"/>
    <w:rsid w:val="005E11FC"/>
    <w:rsid w:val="005F3BE4"/>
    <w:rsid w:val="00602BE9"/>
    <w:rsid w:val="006061C6"/>
    <w:rsid w:val="0061358A"/>
    <w:rsid w:val="00613AB9"/>
    <w:rsid w:val="00615D8D"/>
    <w:rsid w:val="00624E1A"/>
    <w:rsid w:val="0063567E"/>
    <w:rsid w:val="00640478"/>
    <w:rsid w:val="00644DC7"/>
    <w:rsid w:val="006513DD"/>
    <w:rsid w:val="00657E2D"/>
    <w:rsid w:val="00664794"/>
    <w:rsid w:val="00684188"/>
    <w:rsid w:val="00691255"/>
    <w:rsid w:val="00691553"/>
    <w:rsid w:val="0069203A"/>
    <w:rsid w:val="00693A1D"/>
    <w:rsid w:val="006A2C5D"/>
    <w:rsid w:val="006A4A5A"/>
    <w:rsid w:val="006A7B82"/>
    <w:rsid w:val="006B5EC2"/>
    <w:rsid w:val="006C12AF"/>
    <w:rsid w:val="006C334B"/>
    <w:rsid w:val="006C36C1"/>
    <w:rsid w:val="006C6A02"/>
    <w:rsid w:val="006D3CD3"/>
    <w:rsid w:val="006D3DF7"/>
    <w:rsid w:val="006D578E"/>
    <w:rsid w:val="006D7295"/>
    <w:rsid w:val="006E0690"/>
    <w:rsid w:val="006E1CC9"/>
    <w:rsid w:val="006E3716"/>
    <w:rsid w:val="006E4C4E"/>
    <w:rsid w:val="006E542C"/>
    <w:rsid w:val="006E5A8C"/>
    <w:rsid w:val="006F46B2"/>
    <w:rsid w:val="00703766"/>
    <w:rsid w:val="00704BCF"/>
    <w:rsid w:val="00711593"/>
    <w:rsid w:val="00717515"/>
    <w:rsid w:val="00720954"/>
    <w:rsid w:val="00732278"/>
    <w:rsid w:val="007437A2"/>
    <w:rsid w:val="007532AA"/>
    <w:rsid w:val="00761EC4"/>
    <w:rsid w:val="007636D7"/>
    <w:rsid w:val="00765982"/>
    <w:rsid w:val="00774085"/>
    <w:rsid w:val="007805CF"/>
    <w:rsid w:val="007901CD"/>
    <w:rsid w:val="00790FDC"/>
    <w:rsid w:val="00794E37"/>
    <w:rsid w:val="007B0D0E"/>
    <w:rsid w:val="007B1A0B"/>
    <w:rsid w:val="007B3D66"/>
    <w:rsid w:val="007C0041"/>
    <w:rsid w:val="007C47E9"/>
    <w:rsid w:val="007C534B"/>
    <w:rsid w:val="007D3DF3"/>
    <w:rsid w:val="007D40DF"/>
    <w:rsid w:val="007E0D5E"/>
    <w:rsid w:val="007E3868"/>
    <w:rsid w:val="007E3DB3"/>
    <w:rsid w:val="007F6F1C"/>
    <w:rsid w:val="00802074"/>
    <w:rsid w:val="00803DF7"/>
    <w:rsid w:val="00805124"/>
    <w:rsid w:val="00820B13"/>
    <w:rsid w:val="0082516C"/>
    <w:rsid w:val="00830A49"/>
    <w:rsid w:val="008358EC"/>
    <w:rsid w:val="00837FA0"/>
    <w:rsid w:val="00845F27"/>
    <w:rsid w:val="00847029"/>
    <w:rsid w:val="00857283"/>
    <w:rsid w:val="008604E0"/>
    <w:rsid w:val="00862A3B"/>
    <w:rsid w:val="00864920"/>
    <w:rsid w:val="00867DA5"/>
    <w:rsid w:val="00870497"/>
    <w:rsid w:val="00873584"/>
    <w:rsid w:val="008736B2"/>
    <w:rsid w:val="00881816"/>
    <w:rsid w:val="00883A89"/>
    <w:rsid w:val="008855E6"/>
    <w:rsid w:val="00895E4F"/>
    <w:rsid w:val="008A0C7F"/>
    <w:rsid w:val="008A15DD"/>
    <w:rsid w:val="008A69CB"/>
    <w:rsid w:val="008A7002"/>
    <w:rsid w:val="008B443C"/>
    <w:rsid w:val="008C6969"/>
    <w:rsid w:val="008D17D8"/>
    <w:rsid w:val="008D2004"/>
    <w:rsid w:val="008D3679"/>
    <w:rsid w:val="008E0BFB"/>
    <w:rsid w:val="008E2A81"/>
    <w:rsid w:val="008E6E84"/>
    <w:rsid w:val="008F23BF"/>
    <w:rsid w:val="008F3625"/>
    <w:rsid w:val="008F5DA8"/>
    <w:rsid w:val="008F669C"/>
    <w:rsid w:val="008F70E4"/>
    <w:rsid w:val="00901CDE"/>
    <w:rsid w:val="009064FB"/>
    <w:rsid w:val="0090696E"/>
    <w:rsid w:val="009113F8"/>
    <w:rsid w:val="009147DD"/>
    <w:rsid w:val="00945335"/>
    <w:rsid w:val="00950863"/>
    <w:rsid w:val="00951CDF"/>
    <w:rsid w:val="00952E22"/>
    <w:rsid w:val="00953B6D"/>
    <w:rsid w:val="00954A57"/>
    <w:rsid w:val="009554E8"/>
    <w:rsid w:val="009569D5"/>
    <w:rsid w:val="00981CF3"/>
    <w:rsid w:val="00984378"/>
    <w:rsid w:val="009846E2"/>
    <w:rsid w:val="00987DC3"/>
    <w:rsid w:val="009926D7"/>
    <w:rsid w:val="00994380"/>
    <w:rsid w:val="009A3718"/>
    <w:rsid w:val="009A7F48"/>
    <w:rsid w:val="009B6186"/>
    <w:rsid w:val="009C67AF"/>
    <w:rsid w:val="009D046D"/>
    <w:rsid w:val="009D0E0F"/>
    <w:rsid w:val="009D1CB6"/>
    <w:rsid w:val="009D39B6"/>
    <w:rsid w:val="009D6916"/>
    <w:rsid w:val="009E0A38"/>
    <w:rsid w:val="00A060B8"/>
    <w:rsid w:val="00A10026"/>
    <w:rsid w:val="00A100DB"/>
    <w:rsid w:val="00A26C6C"/>
    <w:rsid w:val="00A377B9"/>
    <w:rsid w:val="00A47490"/>
    <w:rsid w:val="00A51F30"/>
    <w:rsid w:val="00A52239"/>
    <w:rsid w:val="00A63886"/>
    <w:rsid w:val="00A640CB"/>
    <w:rsid w:val="00A7116F"/>
    <w:rsid w:val="00A7752A"/>
    <w:rsid w:val="00AB08EA"/>
    <w:rsid w:val="00AB4E04"/>
    <w:rsid w:val="00AB51A6"/>
    <w:rsid w:val="00AE354B"/>
    <w:rsid w:val="00AF113B"/>
    <w:rsid w:val="00AF1ED3"/>
    <w:rsid w:val="00AF2D67"/>
    <w:rsid w:val="00B03885"/>
    <w:rsid w:val="00B03D53"/>
    <w:rsid w:val="00B07FF0"/>
    <w:rsid w:val="00B11E27"/>
    <w:rsid w:val="00B13196"/>
    <w:rsid w:val="00B153FC"/>
    <w:rsid w:val="00B2634D"/>
    <w:rsid w:val="00B34218"/>
    <w:rsid w:val="00B343C2"/>
    <w:rsid w:val="00B359C1"/>
    <w:rsid w:val="00B36789"/>
    <w:rsid w:val="00B4102E"/>
    <w:rsid w:val="00B42632"/>
    <w:rsid w:val="00B44156"/>
    <w:rsid w:val="00B51A39"/>
    <w:rsid w:val="00B53611"/>
    <w:rsid w:val="00B62495"/>
    <w:rsid w:val="00B6661E"/>
    <w:rsid w:val="00B66C73"/>
    <w:rsid w:val="00B70C80"/>
    <w:rsid w:val="00B90C8C"/>
    <w:rsid w:val="00B9607C"/>
    <w:rsid w:val="00BA43F5"/>
    <w:rsid w:val="00BB01A1"/>
    <w:rsid w:val="00BC1C45"/>
    <w:rsid w:val="00BC51FC"/>
    <w:rsid w:val="00BC5CCD"/>
    <w:rsid w:val="00BE0228"/>
    <w:rsid w:val="00BE03E3"/>
    <w:rsid w:val="00BE1C91"/>
    <w:rsid w:val="00BE4B5B"/>
    <w:rsid w:val="00BE570C"/>
    <w:rsid w:val="00BF02B8"/>
    <w:rsid w:val="00BF7C6C"/>
    <w:rsid w:val="00C11558"/>
    <w:rsid w:val="00C16134"/>
    <w:rsid w:val="00C20E27"/>
    <w:rsid w:val="00C25441"/>
    <w:rsid w:val="00C365D8"/>
    <w:rsid w:val="00C517EF"/>
    <w:rsid w:val="00C54E12"/>
    <w:rsid w:val="00C62760"/>
    <w:rsid w:val="00C70936"/>
    <w:rsid w:val="00C81A40"/>
    <w:rsid w:val="00C82B73"/>
    <w:rsid w:val="00C83DD7"/>
    <w:rsid w:val="00C84367"/>
    <w:rsid w:val="00C863BD"/>
    <w:rsid w:val="00C94847"/>
    <w:rsid w:val="00C960BA"/>
    <w:rsid w:val="00C96E98"/>
    <w:rsid w:val="00CA6C26"/>
    <w:rsid w:val="00CB1F12"/>
    <w:rsid w:val="00CD2D0C"/>
    <w:rsid w:val="00CD40E7"/>
    <w:rsid w:val="00CD4155"/>
    <w:rsid w:val="00CD6739"/>
    <w:rsid w:val="00CE6D28"/>
    <w:rsid w:val="00CF2136"/>
    <w:rsid w:val="00CF43CB"/>
    <w:rsid w:val="00CF6706"/>
    <w:rsid w:val="00D04028"/>
    <w:rsid w:val="00D06049"/>
    <w:rsid w:val="00D0758E"/>
    <w:rsid w:val="00D14F99"/>
    <w:rsid w:val="00D1779C"/>
    <w:rsid w:val="00D31ED7"/>
    <w:rsid w:val="00D32453"/>
    <w:rsid w:val="00D366D9"/>
    <w:rsid w:val="00D42865"/>
    <w:rsid w:val="00D4607C"/>
    <w:rsid w:val="00D52D39"/>
    <w:rsid w:val="00D53949"/>
    <w:rsid w:val="00D573EB"/>
    <w:rsid w:val="00D63B8B"/>
    <w:rsid w:val="00D7224F"/>
    <w:rsid w:val="00D84FE7"/>
    <w:rsid w:val="00D94896"/>
    <w:rsid w:val="00D979D9"/>
    <w:rsid w:val="00DA543C"/>
    <w:rsid w:val="00DB18C4"/>
    <w:rsid w:val="00DB4153"/>
    <w:rsid w:val="00DB5B98"/>
    <w:rsid w:val="00DB7000"/>
    <w:rsid w:val="00DB7391"/>
    <w:rsid w:val="00DC23D3"/>
    <w:rsid w:val="00DC7EF6"/>
    <w:rsid w:val="00DD1426"/>
    <w:rsid w:val="00DD50B5"/>
    <w:rsid w:val="00DE043E"/>
    <w:rsid w:val="00DE26BE"/>
    <w:rsid w:val="00DE3C70"/>
    <w:rsid w:val="00DE54E0"/>
    <w:rsid w:val="00DF3D4F"/>
    <w:rsid w:val="00DF7573"/>
    <w:rsid w:val="00E024D1"/>
    <w:rsid w:val="00E05F10"/>
    <w:rsid w:val="00E30AE7"/>
    <w:rsid w:val="00E33804"/>
    <w:rsid w:val="00E5366A"/>
    <w:rsid w:val="00E664CB"/>
    <w:rsid w:val="00E74D59"/>
    <w:rsid w:val="00E81B7B"/>
    <w:rsid w:val="00E83E5F"/>
    <w:rsid w:val="00E84172"/>
    <w:rsid w:val="00E866C5"/>
    <w:rsid w:val="00EA0481"/>
    <w:rsid w:val="00EA4B42"/>
    <w:rsid w:val="00EA72F0"/>
    <w:rsid w:val="00EB3D58"/>
    <w:rsid w:val="00EB64D5"/>
    <w:rsid w:val="00EC0D1C"/>
    <w:rsid w:val="00EC13A7"/>
    <w:rsid w:val="00EC1B2F"/>
    <w:rsid w:val="00EC2484"/>
    <w:rsid w:val="00EC2DBA"/>
    <w:rsid w:val="00EC711B"/>
    <w:rsid w:val="00ED1AC6"/>
    <w:rsid w:val="00EE096F"/>
    <w:rsid w:val="00EE6744"/>
    <w:rsid w:val="00EE7882"/>
    <w:rsid w:val="00EF36BA"/>
    <w:rsid w:val="00EF38B7"/>
    <w:rsid w:val="00EF3CE8"/>
    <w:rsid w:val="00EF527E"/>
    <w:rsid w:val="00F0167D"/>
    <w:rsid w:val="00F0172E"/>
    <w:rsid w:val="00F13077"/>
    <w:rsid w:val="00F20A74"/>
    <w:rsid w:val="00F26FCC"/>
    <w:rsid w:val="00F413BE"/>
    <w:rsid w:val="00F42D89"/>
    <w:rsid w:val="00F441C2"/>
    <w:rsid w:val="00F44BC8"/>
    <w:rsid w:val="00F523B0"/>
    <w:rsid w:val="00F569E1"/>
    <w:rsid w:val="00F57DB4"/>
    <w:rsid w:val="00F618A5"/>
    <w:rsid w:val="00F6398C"/>
    <w:rsid w:val="00F73315"/>
    <w:rsid w:val="00F74015"/>
    <w:rsid w:val="00F76087"/>
    <w:rsid w:val="00F767EB"/>
    <w:rsid w:val="00F8630B"/>
    <w:rsid w:val="00F90062"/>
    <w:rsid w:val="00F91427"/>
    <w:rsid w:val="00FA0C68"/>
    <w:rsid w:val="00FA26AA"/>
    <w:rsid w:val="00FA3EC7"/>
    <w:rsid w:val="00FB0E1D"/>
    <w:rsid w:val="00FB5939"/>
    <w:rsid w:val="00FC46F7"/>
    <w:rsid w:val="00FE1CDF"/>
    <w:rsid w:val="00FE2DFB"/>
    <w:rsid w:val="00FE437B"/>
    <w:rsid w:val="00FF390E"/>
    <w:rsid w:val="00FF514A"/>
    <w:rsid w:val="00FF773C"/>
    <w:rsid w:val="2E8B8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04B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24" w:semiHidden="1" w:unhideWhenUsed="1" w:qFormat="1"/>
    <w:lsdException w:name="toc 3" w:uiPriority="24" w:semiHidden="1" w:unhideWhenUsed="1" w:qFormat="1"/>
    <w:lsdException w:name="toc 4" w:uiPriority="24" w:semiHidden="1" w:unhideWhenUsed="1" w:qFormat="1"/>
    <w:lsdException w:name="toc 5" w:uiPriority="24" w:semiHidden="1" w:unhideWhenUsed="1" w:qFormat="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7" w:semiHidden="1" w:unhideWhenUsed="1" w:qFormat="1"/>
    <w:lsdException w:name="footer" w:semiHidden="1" w:unhideWhenUsed="1" w:qFormat="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569E1"/>
    <w:pPr>
      <w:keepNext/>
      <w:keepLines/>
      <w:spacing w:before="240"/>
      <w:outlineLvl w:val="0"/>
    </w:pPr>
    <w:rPr>
      <w:rFonts w:asciiTheme="majorHAnsi" w:hAnsiTheme="majorHAnsi"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F569E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4172"/>
    <w:pPr>
      <w:keepNext/>
      <w:keepLines/>
      <w:spacing w:before="200"/>
      <w:outlineLvl w:val="2"/>
    </w:pPr>
    <w:rPr>
      <w:rFonts w:asciiTheme="majorHAnsi" w:hAnsiTheme="majorHAnsi" w:eastAsiaTheme="majorEastAsia" w:cstheme="majorBidi"/>
      <w:b/>
      <w:bCs/>
      <w:color w:val="5B9BD5" w:themeColor="accent1"/>
    </w:rPr>
  </w:style>
  <w:style w:type="paragraph" w:styleId="Heading4">
    <w:name w:val="heading 4"/>
    <w:basedOn w:val="Normal"/>
    <w:next w:val="Normal"/>
    <w:link w:val="Heading4Char"/>
    <w:uiPriority w:val="9"/>
    <w:unhideWhenUsed/>
    <w:qFormat/>
    <w:rsid w:val="00E84172"/>
    <w:pPr>
      <w:keepNext/>
      <w:keepLines/>
      <w:spacing w:before="200"/>
      <w:outlineLvl w:val="3"/>
    </w:pPr>
    <w:rPr>
      <w:rFonts w:asciiTheme="majorHAnsi" w:hAnsiTheme="majorHAnsi"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84172"/>
    <w:pPr>
      <w:keepNext/>
      <w:keepLines/>
      <w:spacing w:before="200"/>
      <w:outlineLvl w:val="4"/>
    </w:pPr>
    <w:rPr>
      <w:rFonts w:asciiTheme="majorHAnsi" w:hAnsiTheme="majorHAnsi"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E84172"/>
    <w:pPr>
      <w:keepNext/>
      <w:keepLines/>
      <w:spacing w:before="200"/>
      <w:outlineLvl w:val="5"/>
    </w:pPr>
    <w:rPr>
      <w:rFonts w:asciiTheme="majorHAnsi" w:hAnsiTheme="majorHAnsi" w:eastAsiaTheme="majorEastAsia" w:cstheme="majorBidi"/>
      <w:i/>
      <w:iCs/>
      <w:color w:val="1F4D78" w:themeColor="accent1" w:themeShade="7F"/>
    </w:rPr>
  </w:style>
  <w:style w:type="paragraph" w:styleId="Heading7">
    <w:name w:val="heading 7"/>
    <w:basedOn w:val="Normal"/>
    <w:next w:val="Normal"/>
    <w:link w:val="Heading7Char"/>
    <w:uiPriority w:val="9"/>
    <w:unhideWhenUsed/>
    <w:qFormat/>
    <w:rsid w:val="00E84172"/>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E84172"/>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E84172"/>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8629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862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6293"/>
    <w:rPr>
      <w:sz w:val="18"/>
      <w:szCs w:val="18"/>
    </w:rPr>
  </w:style>
  <w:style w:type="paragraph" w:styleId="CommentText">
    <w:name w:val="annotation text"/>
    <w:basedOn w:val="Normal"/>
    <w:link w:val="CommentTextChar"/>
    <w:uiPriority w:val="99"/>
    <w:unhideWhenUsed/>
    <w:rsid w:val="003F650E"/>
  </w:style>
  <w:style w:type="character" w:styleId="CommentTextChar" w:customStyle="1">
    <w:name w:val="Comment Text Char"/>
    <w:basedOn w:val="DefaultParagraphFont"/>
    <w:link w:val="CommentText"/>
    <w:uiPriority w:val="99"/>
    <w:rsid w:val="00086293"/>
  </w:style>
  <w:style w:type="paragraph" w:styleId="CommentSubject">
    <w:name w:val="annotation subject"/>
    <w:basedOn w:val="CommentText"/>
    <w:next w:val="CommentText"/>
    <w:link w:val="CommentSubjectChar"/>
    <w:uiPriority w:val="99"/>
    <w:semiHidden/>
    <w:unhideWhenUsed/>
    <w:rsid w:val="00086293"/>
    <w:rPr>
      <w:b/>
      <w:bCs/>
      <w:sz w:val="20"/>
      <w:szCs w:val="20"/>
    </w:rPr>
  </w:style>
  <w:style w:type="character" w:styleId="CommentSubjectChar" w:customStyle="1">
    <w:name w:val="Comment Subject Char"/>
    <w:basedOn w:val="CommentTextChar"/>
    <w:link w:val="CommentSubject"/>
    <w:uiPriority w:val="99"/>
    <w:semiHidden/>
    <w:rsid w:val="00086293"/>
    <w:rPr>
      <w:b/>
      <w:bCs/>
      <w:sz w:val="20"/>
      <w:szCs w:val="20"/>
    </w:rPr>
  </w:style>
  <w:style w:type="paragraph" w:styleId="Revision">
    <w:name w:val="Revision"/>
    <w:hidden/>
    <w:uiPriority w:val="99"/>
    <w:semiHidden/>
    <w:rsid w:val="00086293"/>
  </w:style>
  <w:style w:type="character" w:styleId="Heading1Char" w:customStyle="1">
    <w:name w:val="Heading 1 Char"/>
    <w:basedOn w:val="DefaultParagraphFont"/>
    <w:link w:val="Heading1"/>
    <w:uiPriority w:val="9"/>
    <w:rsid w:val="00F569E1"/>
    <w:rPr>
      <w:rFonts w:asciiTheme="majorHAnsi" w:hAnsiTheme="majorHAnsi" w:eastAsiaTheme="majorEastAsia" w:cstheme="majorBidi"/>
      <w:color w:val="000000" w:themeColor="text1"/>
      <w:szCs w:val="32"/>
    </w:rPr>
  </w:style>
  <w:style w:type="paragraph" w:styleId="TOCHeading">
    <w:name w:val="TOC Heading"/>
    <w:basedOn w:val="Heading1"/>
    <w:next w:val="Normal"/>
    <w:uiPriority w:val="39"/>
    <w:unhideWhenUsed/>
    <w:qFormat/>
    <w:rsid w:val="00DE54E0"/>
    <w:pPr>
      <w:spacing w:before="480" w:line="276" w:lineRule="auto"/>
      <w:outlineLvl w:val="9"/>
    </w:pPr>
    <w:rPr>
      <w:b/>
      <w:bCs/>
      <w:sz w:val="28"/>
      <w:szCs w:val="28"/>
    </w:rPr>
  </w:style>
  <w:style w:type="paragraph" w:styleId="TOC1">
    <w:name w:val="toc 1"/>
    <w:basedOn w:val="Normal"/>
    <w:next w:val="Normal"/>
    <w:autoRedefine/>
    <w:uiPriority w:val="39"/>
    <w:unhideWhenUsed/>
    <w:qFormat/>
    <w:rsid w:val="00200EAB"/>
    <w:pPr>
      <w:spacing w:before="120"/>
    </w:pPr>
    <w:rPr>
      <w:b/>
      <w:bCs/>
    </w:rPr>
  </w:style>
  <w:style w:type="paragraph" w:styleId="TOC2">
    <w:name w:val="toc 2"/>
    <w:basedOn w:val="Normal"/>
    <w:next w:val="Normal"/>
    <w:autoRedefine/>
    <w:uiPriority w:val="24"/>
    <w:unhideWhenUsed/>
    <w:qFormat/>
    <w:rsid w:val="00F569E1"/>
    <w:pPr>
      <w:ind w:left="240"/>
    </w:pPr>
    <w:rPr>
      <w:b/>
      <w:bCs/>
      <w:sz w:val="22"/>
      <w:szCs w:val="22"/>
    </w:rPr>
  </w:style>
  <w:style w:type="paragraph" w:styleId="TOC3">
    <w:name w:val="toc 3"/>
    <w:basedOn w:val="Normal"/>
    <w:next w:val="Normal"/>
    <w:autoRedefine/>
    <w:uiPriority w:val="24"/>
    <w:unhideWhenUsed/>
    <w:qFormat/>
    <w:rsid w:val="00F569E1"/>
    <w:pPr>
      <w:ind w:left="480"/>
    </w:pPr>
    <w:rPr>
      <w:sz w:val="22"/>
      <w:szCs w:val="22"/>
    </w:rPr>
  </w:style>
  <w:style w:type="paragraph" w:styleId="TOC4">
    <w:name w:val="toc 4"/>
    <w:basedOn w:val="Normal"/>
    <w:next w:val="Normal"/>
    <w:autoRedefine/>
    <w:uiPriority w:val="24"/>
    <w:unhideWhenUsed/>
    <w:qFormat/>
    <w:rsid w:val="00F569E1"/>
    <w:pPr>
      <w:ind w:left="720"/>
    </w:pPr>
    <w:rPr>
      <w:sz w:val="20"/>
      <w:szCs w:val="20"/>
    </w:rPr>
  </w:style>
  <w:style w:type="paragraph" w:styleId="TOC5">
    <w:name w:val="toc 5"/>
    <w:basedOn w:val="Normal"/>
    <w:next w:val="Normal"/>
    <w:autoRedefine/>
    <w:uiPriority w:val="24"/>
    <w:unhideWhenUsed/>
    <w:qFormat/>
    <w:rsid w:val="00F569E1"/>
    <w:pPr>
      <w:ind w:left="960"/>
    </w:pPr>
    <w:rPr>
      <w:sz w:val="20"/>
      <w:szCs w:val="20"/>
    </w:rPr>
  </w:style>
  <w:style w:type="paragraph" w:styleId="TOC6">
    <w:name w:val="toc 6"/>
    <w:basedOn w:val="Normal"/>
    <w:next w:val="Normal"/>
    <w:autoRedefine/>
    <w:uiPriority w:val="39"/>
    <w:semiHidden/>
    <w:unhideWhenUsed/>
    <w:rsid w:val="00F569E1"/>
    <w:pPr>
      <w:ind w:left="1200"/>
    </w:pPr>
    <w:rPr>
      <w:sz w:val="20"/>
      <w:szCs w:val="20"/>
    </w:rPr>
  </w:style>
  <w:style w:type="paragraph" w:styleId="TOC7">
    <w:name w:val="toc 7"/>
    <w:basedOn w:val="Normal"/>
    <w:next w:val="Normal"/>
    <w:autoRedefine/>
    <w:uiPriority w:val="39"/>
    <w:semiHidden/>
    <w:unhideWhenUsed/>
    <w:rsid w:val="00F569E1"/>
    <w:pPr>
      <w:ind w:left="1440"/>
    </w:pPr>
    <w:rPr>
      <w:sz w:val="20"/>
      <w:szCs w:val="20"/>
    </w:rPr>
  </w:style>
  <w:style w:type="paragraph" w:styleId="TOC8">
    <w:name w:val="toc 8"/>
    <w:basedOn w:val="Normal"/>
    <w:next w:val="Normal"/>
    <w:autoRedefine/>
    <w:uiPriority w:val="39"/>
    <w:semiHidden/>
    <w:unhideWhenUsed/>
    <w:rsid w:val="00F569E1"/>
    <w:pPr>
      <w:ind w:left="1680"/>
    </w:pPr>
    <w:rPr>
      <w:sz w:val="20"/>
      <w:szCs w:val="20"/>
    </w:rPr>
  </w:style>
  <w:style w:type="paragraph" w:styleId="TOC9">
    <w:name w:val="toc 9"/>
    <w:basedOn w:val="Normal"/>
    <w:next w:val="Normal"/>
    <w:autoRedefine/>
    <w:uiPriority w:val="39"/>
    <w:semiHidden/>
    <w:unhideWhenUsed/>
    <w:rsid w:val="00F569E1"/>
    <w:pPr>
      <w:ind w:left="1920"/>
    </w:pPr>
    <w:rPr>
      <w:sz w:val="20"/>
      <w:szCs w:val="20"/>
    </w:rPr>
  </w:style>
  <w:style w:type="character" w:styleId="Heading2Char" w:customStyle="1">
    <w:name w:val="Heading 2 Char"/>
    <w:basedOn w:val="DefaultParagraphFont"/>
    <w:link w:val="Heading2"/>
    <w:uiPriority w:val="9"/>
    <w:rsid w:val="00F569E1"/>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link w:val="ListParagraphChar"/>
    <w:uiPriority w:val="34"/>
    <w:qFormat/>
    <w:rsid w:val="003F650E"/>
    <w:pPr>
      <w:ind w:left="720"/>
      <w:contextualSpacing/>
    </w:pPr>
  </w:style>
  <w:style w:type="paragraph" w:styleId="FootnoteText">
    <w:name w:val="footnote text"/>
    <w:basedOn w:val="Normal"/>
    <w:link w:val="FootnoteTextChar"/>
    <w:uiPriority w:val="99"/>
    <w:semiHidden/>
    <w:unhideWhenUsed/>
    <w:rsid w:val="00410366"/>
  </w:style>
  <w:style w:type="character" w:styleId="FootnoteTextChar" w:customStyle="1">
    <w:name w:val="Footnote Text Char"/>
    <w:basedOn w:val="DefaultParagraphFont"/>
    <w:link w:val="FootnoteText"/>
    <w:uiPriority w:val="99"/>
    <w:rsid w:val="00410366"/>
  </w:style>
  <w:style w:type="character" w:styleId="FootnoteReference">
    <w:name w:val="footnote reference"/>
    <w:basedOn w:val="DefaultParagraphFont"/>
    <w:uiPriority w:val="99"/>
    <w:semiHidden/>
    <w:unhideWhenUsed/>
    <w:rsid w:val="00410366"/>
    <w:rPr>
      <w:vertAlign w:val="superscript"/>
    </w:rPr>
  </w:style>
  <w:style w:type="character" w:styleId="Hyperlink">
    <w:name w:val="Hyperlink"/>
    <w:basedOn w:val="DefaultParagraphFont"/>
    <w:uiPriority w:val="99"/>
    <w:unhideWhenUsed/>
    <w:rsid w:val="003F650E"/>
    <w:rPr>
      <w:color w:val="0563C1" w:themeColor="hyperlink"/>
      <w:u w:val="single"/>
    </w:rPr>
  </w:style>
  <w:style w:type="character" w:styleId="ListParagraphChar" w:customStyle="1">
    <w:name w:val="List Paragraph Char"/>
    <w:link w:val="ListParagraph"/>
    <w:uiPriority w:val="34"/>
    <w:rsid w:val="003A07FE"/>
  </w:style>
  <w:style w:type="paragraph" w:styleId="list-roman" w:customStyle="1">
    <w:name w:val="list-roman"/>
    <w:basedOn w:val="ListParagraph"/>
    <w:link w:val="list-romanChar"/>
    <w:semiHidden/>
    <w:rsid w:val="00FA26AA"/>
    <w:pPr>
      <w:numPr>
        <w:numId w:val="10"/>
      </w:numPr>
      <w:tabs>
        <w:tab w:val="left" w:pos="1701"/>
      </w:tabs>
      <w:spacing w:before="120"/>
    </w:pPr>
    <w:rPr>
      <w:rFonts w:ascii="Calibri" w:hAnsi="Calibri" w:eastAsia="Calibri" w:cs="Times New Roman"/>
      <w:szCs w:val="22"/>
      <w:lang w:val="en-AU"/>
    </w:rPr>
  </w:style>
  <w:style w:type="character" w:styleId="list-romanChar" w:customStyle="1">
    <w:name w:val="list-roman Char"/>
    <w:basedOn w:val="ListParagraphChar"/>
    <w:link w:val="list-roman"/>
    <w:semiHidden/>
    <w:rsid w:val="00FA26AA"/>
    <w:rPr>
      <w:rFonts w:ascii="Calibri" w:hAnsi="Calibri" w:eastAsia="Calibri" w:cs="Times New Roman"/>
      <w:szCs w:val="22"/>
      <w:lang w:val="en-AU"/>
    </w:rPr>
  </w:style>
  <w:style w:type="paragraph" w:styleId="Header">
    <w:name w:val="header"/>
    <w:basedOn w:val="Normal"/>
    <w:link w:val="HeaderChar"/>
    <w:uiPriority w:val="7"/>
    <w:unhideWhenUsed/>
    <w:qFormat/>
    <w:rsid w:val="0015475E"/>
    <w:pPr>
      <w:tabs>
        <w:tab w:val="center" w:pos="4513"/>
        <w:tab w:val="right" w:pos="9026"/>
      </w:tabs>
    </w:pPr>
  </w:style>
  <w:style w:type="character" w:styleId="HeaderChar" w:customStyle="1">
    <w:name w:val="Header Char"/>
    <w:basedOn w:val="DefaultParagraphFont"/>
    <w:link w:val="Header"/>
    <w:uiPriority w:val="99"/>
    <w:rsid w:val="0015475E"/>
  </w:style>
  <w:style w:type="paragraph" w:styleId="Footer">
    <w:name w:val="footer"/>
    <w:basedOn w:val="Normal"/>
    <w:link w:val="FooterChar"/>
    <w:uiPriority w:val="99"/>
    <w:unhideWhenUsed/>
    <w:qFormat/>
    <w:rsid w:val="0015475E"/>
    <w:pPr>
      <w:tabs>
        <w:tab w:val="center" w:pos="4513"/>
        <w:tab w:val="right" w:pos="9026"/>
      </w:tabs>
    </w:pPr>
  </w:style>
  <w:style w:type="character" w:styleId="FooterChar" w:customStyle="1">
    <w:name w:val="Footer Char"/>
    <w:basedOn w:val="DefaultParagraphFont"/>
    <w:link w:val="Footer"/>
    <w:uiPriority w:val="99"/>
    <w:rsid w:val="0015475E"/>
  </w:style>
  <w:style w:type="character" w:styleId="PageNumber">
    <w:name w:val="page number"/>
    <w:basedOn w:val="DefaultParagraphFont"/>
    <w:uiPriority w:val="99"/>
    <w:semiHidden/>
    <w:unhideWhenUsed/>
    <w:rsid w:val="00F20A74"/>
  </w:style>
  <w:style w:type="paragraph" w:styleId="NormalWeb">
    <w:name w:val="Normal (Web)"/>
    <w:basedOn w:val="Normal"/>
    <w:uiPriority w:val="99"/>
    <w:semiHidden/>
    <w:unhideWhenUsed/>
    <w:rsid w:val="0047238B"/>
    <w:pPr>
      <w:spacing w:before="100" w:beforeAutospacing="1" w:after="100" w:afterAutospacing="1"/>
    </w:pPr>
    <w:rPr>
      <w:rFonts w:ascii="Times New Roman" w:hAnsi="Times New Roman" w:cs="Times New Roman"/>
      <w:lang w:val="en-GB" w:eastAsia="en-GB"/>
    </w:rPr>
  </w:style>
  <w:style w:type="paragraph" w:styleId="p1" w:customStyle="1">
    <w:name w:val="p1"/>
    <w:basedOn w:val="Normal"/>
    <w:semiHidden/>
    <w:rsid w:val="007E0D5E"/>
    <w:rPr>
      <w:rFonts w:ascii="Calibri" w:hAnsi="Calibri" w:cs="Times New Roman"/>
      <w:sz w:val="17"/>
      <w:szCs w:val="17"/>
      <w:lang w:val="en-GB" w:eastAsia="en-GB"/>
    </w:rPr>
  </w:style>
  <w:style w:type="character" w:styleId="s1" w:customStyle="1">
    <w:name w:val="s1"/>
    <w:basedOn w:val="DefaultParagraphFont"/>
    <w:semiHidden/>
    <w:rsid w:val="007E0D5E"/>
  </w:style>
  <w:style w:type="numbering" w:styleId="111111">
    <w:name w:val="Outline List 2"/>
    <w:basedOn w:val="NoList"/>
    <w:uiPriority w:val="99"/>
    <w:semiHidden/>
    <w:unhideWhenUsed/>
    <w:rsid w:val="00E84172"/>
    <w:pPr>
      <w:numPr>
        <w:numId w:val="17"/>
      </w:numPr>
    </w:pPr>
  </w:style>
  <w:style w:type="numbering" w:styleId="1ai">
    <w:name w:val="Outline List 1"/>
    <w:basedOn w:val="NoList"/>
    <w:uiPriority w:val="99"/>
    <w:semiHidden/>
    <w:unhideWhenUsed/>
    <w:rsid w:val="00E84172"/>
    <w:pPr>
      <w:numPr>
        <w:numId w:val="18"/>
      </w:numPr>
    </w:pPr>
  </w:style>
  <w:style w:type="character" w:styleId="Heading3Char" w:customStyle="1">
    <w:name w:val="Heading 3 Char"/>
    <w:basedOn w:val="DefaultParagraphFont"/>
    <w:link w:val="Heading3"/>
    <w:uiPriority w:val="9"/>
    <w:semiHidden/>
    <w:rsid w:val="00E84172"/>
    <w:rPr>
      <w:rFonts w:asciiTheme="majorHAnsi" w:hAnsiTheme="majorHAnsi" w:eastAsiaTheme="majorEastAsia" w:cstheme="majorBidi"/>
      <w:b/>
      <w:bCs/>
      <w:color w:val="5B9BD5" w:themeColor="accent1"/>
    </w:rPr>
  </w:style>
  <w:style w:type="character" w:styleId="Heading4Char" w:customStyle="1">
    <w:name w:val="Heading 4 Char"/>
    <w:basedOn w:val="DefaultParagraphFont"/>
    <w:link w:val="Heading4"/>
    <w:uiPriority w:val="9"/>
    <w:semiHidden/>
    <w:rsid w:val="00E84172"/>
    <w:rPr>
      <w:rFonts w:asciiTheme="majorHAnsi" w:hAnsiTheme="majorHAnsi" w:eastAsiaTheme="majorEastAsia" w:cstheme="majorBidi"/>
      <w:b/>
      <w:bCs/>
      <w:i/>
      <w:iCs/>
      <w:color w:val="5B9BD5" w:themeColor="accent1"/>
    </w:rPr>
  </w:style>
  <w:style w:type="character" w:styleId="Heading5Char" w:customStyle="1">
    <w:name w:val="Heading 5 Char"/>
    <w:basedOn w:val="DefaultParagraphFont"/>
    <w:link w:val="Heading5"/>
    <w:uiPriority w:val="9"/>
    <w:semiHidden/>
    <w:rsid w:val="00E84172"/>
    <w:rPr>
      <w:rFonts w:asciiTheme="majorHAnsi" w:hAnsiTheme="majorHAnsi" w:eastAsiaTheme="majorEastAsia" w:cstheme="majorBidi"/>
      <w:color w:val="1F4D78" w:themeColor="accent1" w:themeShade="7F"/>
    </w:rPr>
  </w:style>
  <w:style w:type="character" w:styleId="Heading6Char" w:customStyle="1">
    <w:name w:val="Heading 6 Char"/>
    <w:basedOn w:val="DefaultParagraphFont"/>
    <w:link w:val="Heading6"/>
    <w:uiPriority w:val="9"/>
    <w:semiHidden/>
    <w:rsid w:val="00E84172"/>
    <w:rPr>
      <w:rFonts w:asciiTheme="majorHAnsi" w:hAnsiTheme="majorHAnsi" w:eastAsiaTheme="majorEastAsia" w:cstheme="majorBidi"/>
      <w:i/>
      <w:iCs/>
      <w:color w:val="1F4D78" w:themeColor="accent1" w:themeShade="7F"/>
    </w:rPr>
  </w:style>
  <w:style w:type="character" w:styleId="Heading7Char" w:customStyle="1">
    <w:name w:val="Heading 7 Char"/>
    <w:basedOn w:val="DefaultParagraphFont"/>
    <w:link w:val="Heading7"/>
    <w:uiPriority w:val="9"/>
    <w:semiHidden/>
    <w:rsid w:val="00E84172"/>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E84172"/>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E84172"/>
    <w:rPr>
      <w:rFonts w:asciiTheme="majorHAnsi" w:hAnsiTheme="majorHAnsi" w:eastAsiaTheme="majorEastAsia" w:cstheme="majorBidi"/>
      <w:i/>
      <w:iCs/>
      <w:color w:val="404040" w:themeColor="text1" w:themeTint="BF"/>
      <w:sz w:val="20"/>
      <w:szCs w:val="20"/>
    </w:rPr>
  </w:style>
  <w:style w:type="numbering" w:styleId="ArticleSection">
    <w:name w:val="Outline List 3"/>
    <w:basedOn w:val="NoList"/>
    <w:uiPriority w:val="99"/>
    <w:semiHidden/>
    <w:unhideWhenUsed/>
    <w:rsid w:val="00E84172"/>
    <w:pPr>
      <w:numPr>
        <w:numId w:val="19"/>
      </w:numPr>
    </w:pPr>
  </w:style>
  <w:style w:type="paragraph" w:styleId="Bibliography">
    <w:name w:val="Bibliography"/>
    <w:basedOn w:val="Normal"/>
    <w:next w:val="Normal"/>
    <w:uiPriority w:val="37"/>
    <w:semiHidden/>
    <w:unhideWhenUsed/>
    <w:rsid w:val="00E84172"/>
  </w:style>
  <w:style w:type="paragraph" w:styleId="BlockText">
    <w:name w:val="Block Text"/>
    <w:basedOn w:val="Normal"/>
    <w:uiPriority w:val="99"/>
    <w:semiHidden/>
    <w:unhideWhenUsed/>
    <w:rsid w:val="00E84172"/>
    <w:pPr>
      <w:pBdr>
        <w:top w:val="single" w:color="5B9BD5" w:themeColor="accent1" w:sz="2" w:space="10" w:shadow="1"/>
        <w:left w:val="single" w:color="5B9BD5" w:themeColor="accent1" w:sz="2" w:space="10" w:shadow="1"/>
        <w:bottom w:val="single" w:color="5B9BD5" w:themeColor="accent1" w:sz="2" w:space="10" w:shadow="1"/>
        <w:right w:val="single" w:color="5B9BD5" w:themeColor="accent1" w:sz="2" w:space="10" w:shadow="1"/>
      </w:pBdr>
      <w:ind w:left="1152" w:right="1152"/>
    </w:pPr>
    <w:rPr>
      <w:i/>
      <w:iCs/>
      <w:color w:val="5B9BD5" w:themeColor="accent1"/>
    </w:rPr>
  </w:style>
  <w:style w:type="paragraph" w:styleId="BodyText">
    <w:name w:val="Body Text"/>
    <w:basedOn w:val="Normal"/>
    <w:link w:val="BodyTextChar"/>
    <w:uiPriority w:val="4"/>
    <w:unhideWhenUsed/>
    <w:qFormat/>
    <w:rsid w:val="00E84172"/>
    <w:pPr>
      <w:spacing w:after="120"/>
    </w:pPr>
  </w:style>
  <w:style w:type="character" w:styleId="BodyTextChar" w:customStyle="1">
    <w:name w:val="Body Text Char"/>
    <w:basedOn w:val="DefaultParagraphFont"/>
    <w:link w:val="BodyText"/>
    <w:uiPriority w:val="99"/>
    <w:semiHidden/>
    <w:rsid w:val="00E84172"/>
  </w:style>
  <w:style w:type="paragraph" w:styleId="BodyText2">
    <w:name w:val="Body Text 2"/>
    <w:basedOn w:val="Normal"/>
    <w:link w:val="BodyText2Char"/>
    <w:uiPriority w:val="4"/>
    <w:unhideWhenUsed/>
    <w:qFormat/>
    <w:rsid w:val="00E84172"/>
    <w:pPr>
      <w:spacing w:after="120" w:line="480" w:lineRule="auto"/>
    </w:pPr>
  </w:style>
  <w:style w:type="character" w:styleId="BodyText2Char" w:customStyle="1">
    <w:name w:val="Body Text 2 Char"/>
    <w:basedOn w:val="DefaultParagraphFont"/>
    <w:link w:val="BodyText2"/>
    <w:uiPriority w:val="99"/>
    <w:semiHidden/>
    <w:rsid w:val="00E84172"/>
  </w:style>
  <w:style w:type="paragraph" w:styleId="BodyText3">
    <w:name w:val="Body Text 3"/>
    <w:basedOn w:val="Normal"/>
    <w:link w:val="BodyText3Char"/>
    <w:uiPriority w:val="4"/>
    <w:unhideWhenUsed/>
    <w:qFormat/>
    <w:rsid w:val="00E84172"/>
    <w:pPr>
      <w:spacing w:after="120"/>
    </w:pPr>
    <w:rPr>
      <w:sz w:val="16"/>
      <w:szCs w:val="16"/>
    </w:rPr>
  </w:style>
  <w:style w:type="character" w:styleId="BodyText3Char" w:customStyle="1">
    <w:name w:val="Body Text 3 Char"/>
    <w:basedOn w:val="DefaultParagraphFont"/>
    <w:link w:val="BodyText3"/>
    <w:uiPriority w:val="99"/>
    <w:semiHidden/>
    <w:rsid w:val="00E84172"/>
    <w:rPr>
      <w:sz w:val="16"/>
      <w:szCs w:val="16"/>
    </w:rPr>
  </w:style>
  <w:style w:type="paragraph" w:styleId="BodyTextFirstIndent">
    <w:name w:val="Body Text First Indent"/>
    <w:basedOn w:val="BodyText"/>
    <w:link w:val="BodyTextFirstIndentChar"/>
    <w:uiPriority w:val="99"/>
    <w:semiHidden/>
    <w:unhideWhenUsed/>
    <w:rsid w:val="00E84172"/>
    <w:pPr>
      <w:spacing w:after="0"/>
      <w:ind w:firstLine="360"/>
    </w:pPr>
  </w:style>
  <w:style w:type="character" w:styleId="BodyTextFirstIndentChar" w:customStyle="1">
    <w:name w:val="Body Text First Indent Char"/>
    <w:basedOn w:val="BodyTextChar"/>
    <w:link w:val="BodyTextFirstIndent"/>
    <w:uiPriority w:val="99"/>
    <w:semiHidden/>
    <w:rsid w:val="00E84172"/>
  </w:style>
  <w:style w:type="paragraph" w:styleId="BodyTextIndent">
    <w:name w:val="Body Text Indent"/>
    <w:basedOn w:val="Normal"/>
    <w:link w:val="BodyTextIndentChar"/>
    <w:uiPriority w:val="99"/>
    <w:semiHidden/>
    <w:unhideWhenUsed/>
    <w:rsid w:val="00E84172"/>
    <w:pPr>
      <w:spacing w:after="120"/>
      <w:ind w:left="283"/>
    </w:pPr>
  </w:style>
  <w:style w:type="character" w:styleId="BodyTextIndentChar" w:customStyle="1">
    <w:name w:val="Body Text Indent Char"/>
    <w:basedOn w:val="DefaultParagraphFont"/>
    <w:link w:val="BodyTextIndent"/>
    <w:uiPriority w:val="99"/>
    <w:semiHidden/>
    <w:rsid w:val="00E84172"/>
  </w:style>
  <w:style w:type="paragraph" w:styleId="BodyTextFirstIndent2">
    <w:name w:val="Body Text First Indent 2"/>
    <w:basedOn w:val="BodyTextIndent"/>
    <w:link w:val="BodyTextFirstIndent2Char"/>
    <w:uiPriority w:val="99"/>
    <w:semiHidden/>
    <w:unhideWhenUsed/>
    <w:rsid w:val="00E84172"/>
    <w:pPr>
      <w:spacing w:after="0"/>
      <w:ind w:left="360" w:firstLine="360"/>
    </w:pPr>
  </w:style>
  <w:style w:type="character" w:styleId="BodyTextFirstIndent2Char" w:customStyle="1">
    <w:name w:val="Body Text First Indent 2 Char"/>
    <w:basedOn w:val="BodyTextIndentChar"/>
    <w:link w:val="BodyTextFirstIndent2"/>
    <w:uiPriority w:val="99"/>
    <w:semiHidden/>
    <w:rsid w:val="00E84172"/>
  </w:style>
  <w:style w:type="paragraph" w:styleId="BodyTextIndent2">
    <w:name w:val="Body Text Indent 2"/>
    <w:basedOn w:val="Normal"/>
    <w:link w:val="BodyTextIndent2Char"/>
    <w:uiPriority w:val="99"/>
    <w:semiHidden/>
    <w:unhideWhenUsed/>
    <w:rsid w:val="00E84172"/>
    <w:pPr>
      <w:spacing w:after="120" w:line="480" w:lineRule="auto"/>
      <w:ind w:left="283"/>
    </w:pPr>
  </w:style>
  <w:style w:type="character" w:styleId="BodyTextIndent2Char" w:customStyle="1">
    <w:name w:val="Body Text Indent 2 Char"/>
    <w:basedOn w:val="DefaultParagraphFont"/>
    <w:link w:val="BodyTextIndent2"/>
    <w:uiPriority w:val="99"/>
    <w:semiHidden/>
    <w:rsid w:val="00E84172"/>
  </w:style>
  <w:style w:type="paragraph" w:styleId="BodyTextIndent3">
    <w:name w:val="Body Text Indent 3"/>
    <w:basedOn w:val="Normal"/>
    <w:link w:val="BodyTextIndent3Char"/>
    <w:uiPriority w:val="99"/>
    <w:semiHidden/>
    <w:unhideWhenUsed/>
    <w:rsid w:val="00E84172"/>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E84172"/>
    <w:rPr>
      <w:sz w:val="16"/>
      <w:szCs w:val="16"/>
    </w:rPr>
  </w:style>
  <w:style w:type="character" w:styleId="BookTitle">
    <w:name w:val="Book Title"/>
    <w:basedOn w:val="DefaultParagraphFont"/>
    <w:uiPriority w:val="33"/>
    <w:semiHidden/>
    <w:rsid w:val="00E84172"/>
    <w:rPr>
      <w:b/>
      <w:bCs/>
      <w:smallCaps/>
      <w:spacing w:val="5"/>
    </w:rPr>
  </w:style>
  <w:style w:type="paragraph" w:styleId="Caption">
    <w:name w:val="caption"/>
    <w:basedOn w:val="Normal"/>
    <w:next w:val="Normal"/>
    <w:uiPriority w:val="35"/>
    <w:semiHidden/>
    <w:unhideWhenUsed/>
    <w:rsid w:val="00E84172"/>
    <w:pPr>
      <w:spacing w:after="200"/>
    </w:pPr>
    <w:rPr>
      <w:b/>
      <w:bCs/>
      <w:color w:val="5B9BD5" w:themeColor="accent1"/>
      <w:sz w:val="18"/>
      <w:szCs w:val="18"/>
    </w:rPr>
  </w:style>
  <w:style w:type="paragraph" w:styleId="Closing">
    <w:name w:val="Closing"/>
    <w:basedOn w:val="Normal"/>
    <w:link w:val="ClosingChar"/>
    <w:uiPriority w:val="99"/>
    <w:semiHidden/>
    <w:unhideWhenUsed/>
    <w:rsid w:val="00E84172"/>
    <w:pPr>
      <w:ind w:left="4252"/>
    </w:pPr>
  </w:style>
  <w:style w:type="character" w:styleId="ClosingChar" w:customStyle="1">
    <w:name w:val="Closing Char"/>
    <w:basedOn w:val="DefaultParagraphFont"/>
    <w:link w:val="Closing"/>
    <w:uiPriority w:val="99"/>
    <w:semiHidden/>
    <w:rsid w:val="00E84172"/>
  </w:style>
  <w:style w:type="paragraph" w:styleId="Date">
    <w:name w:val="Date"/>
    <w:basedOn w:val="Normal"/>
    <w:next w:val="Normal"/>
    <w:link w:val="DateChar"/>
    <w:uiPriority w:val="99"/>
    <w:semiHidden/>
    <w:unhideWhenUsed/>
    <w:rsid w:val="00E84172"/>
  </w:style>
  <w:style w:type="character" w:styleId="DateChar" w:customStyle="1">
    <w:name w:val="Date Char"/>
    <w:basedOn w:val="DefaultParagraphFont"/>
    <w:link w:val="Date"/>
    <w:uiPriority w:val="99"/>
    <w:semiHidden/>
    <w:rsid w:val="00E84172"/>
  </w:style>
  <w:style w:type="paragraph" w:styleId="DocumentMap">
    <w:name w:val="Document Map"/>
    <w:basedOn w:val="Normal"/>
    <w:link w:val="DocumentMapChar"/>
    <w:uiPriority w:val="99"/>
    <w:semiHidden/>
    <w:unhideWhenUsed/>
    <w:rsid w:val="00E84172"/>
    <w:rPr>
      <w:rFonts w:ascii="Tahoma" w:hAnsi="Tahoma" w:cs="Tahoma"/>
      <w:sz w:val="16"/>
      <w:szCs w:val="16"/>
    </w:rPr>
  </w:style>
  <w:style w:type="character" w:styleId="DocumentMapChar" w:customStyle="1">
    <w:name w:val="Document Map Char"/>
    <w:basedOn w:val="DefaultParagraphFont"/>
    <w:link w:val="DocumentMap"/>
    <w:uiPriority w:val="99"/>
    <w:semiHidden/>
    <w:rsid w:val="00E84172"/>
    <w:rPr>
      <w:rFonts w:ascii="Tahoma" w:hAnsi="Tahoma" w:cs="Tahoma"/>
      <w:sz w:val="16"/>
      <w:szCs w:val="16"/>
    </w:rPr>
  </w:style>
  <w:style w:type="paragraph" w:styleId="E-mailSignature">
    <w:name w:val="E-mail Signature"/>
    <w:basedOn w:val="Normal"/>
    <w:link w:val="E-mailSignatureChar"/>
    <w:uiPriority w:val="99"/>
    <w:semiHidden/>
    <w:unhideWhenUsed/>
    <w:rsid w:val="00E84172"/>
  </w:style>
  <w:style w:type="character" w:styleId="E-mailSignatureChar" w:customStyle="1">
    <w:name w:val="E-mail Signature Char"/>
    <w:basedOn w:val="DefaultParagraphFont"/>
    <w:link w:val="E-mailSignature"/>
    <w:uiPriority w:val="99"/>
    <w:semiHidden/>
    <w:rsid w:val="00E84172"/>
  </w:style>
  <w:style w:type="character" w:styleId="Emphasis">
    <w:name w:val="Emphasis"/>
    <w:basedOn w:val="DefaultParagraphFont"/>
    <w:uiPriority w:val="20"/>
    <w:semiHidden/>
    <w:rsid w:val="00E84172"/>
    <w:rPr>
      <w:i/>
      <w:iCs/>
    </w:rPr>
  </w:style>
  <w:style w:type="character" w:styleId="EndnoteReference">
    <w:name w:val="endnote reference"/>
    <w:basedOn w:val="DefaultParagraphFont"/>
    <w:uiPriority w:val="99"/>
    <w:semiHidden/>
    <w:unhideWhenUsed/>
    <w:rsid w:val="00E84172"/>
    <w:rPr>
      <w:vertAlign w:val="superscript"/>
    </w:rPr>
  </w:style>
  <w:style w:type="paragraph" w:styleId="EndnoteText">
    <w:name w:val="endnote text"/>
    <w:basedOn w:val="Normal"/>
    <w:link w:val="EndnoteTextChar"/>
    <w:uiPriority w:val="99"/>
    <w:semiHidden/>
    <w:unhideWhenUsed/>
    <w:rsid w:val="00E84172"/>
    <w:rPr>
      <w:sz w:val="20"/>
      <w:szCs w:val="20"/>
    </w:rPr>
  </w:style>
  <w:style w:type="character" w:styleId="EndnoteTextChar" w:customStyle="1">
    <w:name w:val="Endnote Text Char"/>
    <w:basedOn w:val="DefaultParagraphFont"/>
    <w:link w:val="EndnoteText"/>
    <w:uiPriority w:val="99"/>
    <w:semiHidden/>
    <w:rsid w:val="00E84172"/>
    <w:rPr>
      <w:sz w:val="20"/>
      <w:szCs w:val="20"/>
    </w:rPr>
  </w:style>
  <w:style w:type="paragraph" w:styleId="EnvelopeAddress">
    <w:name w:val="envelope address"/>
    <w:basedOn w:val="Normal"/>
    <w:uiPriority w:val="99"/>
    <w:semiHidden/>
    <w:unhideWhenUsed/>
    <w:rsid w:val="00E84172"/>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E84172"/>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E84172"/>
    <w:rPr>
      <w:color w:val="954F72" w:themeColor="followedHyperlink"/>
      <w:u w:val="single"/>
    </w:rPr>
  </w:style>
  <w:style w:type="character" w:styleId="HTMLAcronym">
    <w:name w:val="HTML Acronym"/>
    <w:basedOn w:val="DefaultParagraphFont"/>
    <w:uiPriority w:val="99"/>
    <w:semiHidden/>
    <w:unhideWhenUsed/>
    <w:rsid w:val="00E84172"/>
  </w:style>
  <w:style w:type="paragraph" w:styleId="HTMLAddress">
    <w:name w:val="HTML Address"/>
    <w:basedOn w:val="Normal"/>
    <w:link w:val="HTMLAddressChar"/>
    <w:uiPriority w:val="99"/>
    <w:semiHidden/>
    <w:unhideWhenUsed/>
    <w:rsid w:val="00E84172"/>
    <w:rPr>
      <w:i/>
      <w:iCs/>
    </w:rPr>
  </w:style>
  <w:style w:type="character" w:styleId="HTMLAddressChar" w:customStyle="1">
    <w:name w:val="HTML Address Char"/>
    <w:basedOn w:val="DefaultParagraphFont"/>
    <w:link w:val="HTMLAddress"/>
    <w:uiPriority w:val="99"/>
    <w:semiHidden/>
    <w:rsid w:val="00E84172"/>
    <w:rPr>
      <w:i/>
      <w:iCs/>
    </w:rPr>
  </w:style>
  <w:style w:type="character" w:styleId="HTMLCite">
    <w:name w:val="HTML Cite"/>
    <w:basedOn w:val="DefaultParagraphFont"/>
    <w:uiPriority w:val="99"/>
    <w:semiHidden/>
    <w:unhideWhenUsed/>
    <w:rsid w:val="00E84172"/>
    <w:rPr>
      <w:i/>
      <w:iCs/>
    </w:rPr>
  </w:style>
  <w:style w:type="character" w:styleId="HTMLCode">
    <w:name w:val="HTML Code"/>
    <w:basedOn w:val="DefaultParagraphFont"/>
    <w:uiPriority w:val="99"/>
    <w:semiHidden/>
    <w:unhideWhenUsed/>
    <w:rsid w:val="00E84172"/>
    <w:rPr>
      <w:rFonts w:ascii="Consolas" w:hAnsi="Consolas" w:cs="Consolas"/>
      <w:sz w:val="20"/>
      <w:szCs w:val="20"/>
    </w:rPr>
  </w:style>
  <w:style w:type="character" w:styleId="HTMLDefinition">
    <w:name w:val="HTML Definition"/>
    <w:basedOn w:val="DefaultParagraphFont"/>
    <w:uiPriority w:val="99"/>
    <w:semiHidden/>
    <w:unhideWhenUsed/>
    <w:rsid w:val="00E84172"/>
    <w:rPr>
      <w:i/>
      <w:iCs/>
    </w:rPr>
  </w:style>
  <w:style w:type="character" w:styleId="HTMLKeyboard">
    <w:name w:val="HTML Keyboard"/>
    <w:basedOn w:val="DefaultParagraphFont"/>
    <w:uiPriority w:val="99"/>
    <w:semiHidden/>
    <w:unhideWhenUsed/>
    <w:rsid w:val="00E84172"/>
    <w:rPr>
      <w:rFonts w:ascii="Consolas" w:hAnsi="Consolas" w:cs="Consolas"/>
      <w:sz w:val="20"/>
      <w:szCs w:val="20"/>
    </w:rPr>
  </w:style>
  <w:style w:type="paragraph" w:styleId="HTMLPreformatted">
    <w:name w:val="HTML Preformatted"/>
    <w:basedOn w:val="Normal"/>
    <w:link w:val="HTMLPreformattedChar"/>
    <w:uiPriority w:val="99"/>
    <w:semiHidden/>
    <w:unhideWhenUsed/>
    <w:rsid w:val="00E84172"/>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sid w:val="00E84172"/>
    <w:rPr>
      <w:rFonts w:ascii="Consolas" w:hAnsi="Consolas" w:cs="Consolas"/>
      <w:sz w:val="20"/>
      <w:szCs w:val="20"/>
    </w:rPr>
  </w:style>
  <w:style w:type="character" w:styleId="HTMLSample">
    <w:name w:val="HTML Sample"/>
    <w:basedOn w:val="DefaultParagraphFont"/>
    <w:uiPriority w:val="99"/>
    <w:semiHidden/>
    <w:unhideWhenUsed/>
    <w:rsid w:val="00E84172"/>
    <w:rPr>
      <w:rFonts w:ascii="Consolas" w:hAnsi="Consolas" w:cs="Consolas"/>
      <w:sz w:val="24"/>
      <w:szCs w:val="24"/>
    </w:rPr>
  </w:style>
  <w:style w:type="character" w:styleId="HTMLTypewriter">
    <w:name w:val="HTML Typewriter"/>
    <w:basedOn w:val="DefaultParagraphFont"/>
    <w:uiPriority w:val="99"/>
    <w:semiHidden/>
    <w:unhideWhenUsed/>
    <w:rsid w:val="00E84172"/>
    <w:rPr>
      <w:rFonts w:ascii="Consolas" w:hAnsi="Consolas" w:cs="Consolas"/>
      <w:sz w:val="20"/>
      <w:szCs w:val="20"/>
    </w:rPr>
  </w:style>
  <w:style w:type="character" w:styleId="HTMLVariable">
    <w:name w:val="HTML Variable"/>
    <w:basedOn w:val="DefaultParagraphFont"/>
    <w:uiPriority w:val="99"/>
    <w:semiHidden/>
    <w:unhideWhenUsed/>
    <w:rsid w:val="00E84172"/>
    <w:rPr>
      <w:i/>
      <w:iCs/>
    </w:rPr>
  </w:style>
  <w:style w:type="paragraph" w:styleId="Index1">
    <w:name w:val="index 1"/>
    <w:basedOn w:val="Normal"/>
    <w:next w:val="Normal"/>
    <w:autoRedefine/>
    <w:uiPriority w:val="99"/>
    <w:semiHidden/>
    <w:unhideWhenUsed/>
    <w:rsid w:val="00E84172"/>
    <w:pPr>
      <w:ind w:left="240" w:hanging="240"/>
    </w:pPr>
  </w:style>
  <w:style w:type="paragraph" w:styleId="Index2">
    <w:name w:val="index 2"/>
    <w:basedOn w:val="Normal"/>
    <w:next w:val="Normal"/>
    <w:autoRedefine/>
    <w:uiPriority w:val="99"/>
    <w:semiHidden/>
    <w:unhideWhenUsed/>
    <w:rsid w:val="00E84172"/>
    <w:pPr>
      <w:ind w:left="480" w:hanging="240"/>
    </w:pPr>
  </w:style>
  <w:style w:type="paragraph" w:styleId="Index3">
    <w:name w:val="index 3"/>
    <w:basedOn w:val="Normal"/>
    <w:next w:val="Normal"/>
    <w:autoRedefine/>
    <w:uiPriority w:val="99"/>
    <w:semiHidden/>
    <w:unhideWhenUsed/>
    <w:rsid w:val="00E84172"/>
    <w:pPr>
      <w:ind w:left="720" w:hanging="240"/>
    </w:pPr>
  </w:style>
  <w:style w:type="paragraph" w:styleId="Index4">
    <w:name w:val="index 4"/>
    <w:basedOn w:val="Normal"/>
    <w:next w:val="Normal"/>
    <w:autoRedefine/>
    <w:uiPriority w:val="99"/>
    <w:semiHidden/>
    <w:unhideWhenUsed/>
    <w:rsid w:val="00E84172"/>
    <w:pPr>
      <w:ind w:left="960" w:hanging="240"/>
    </w:pPr>
  </w:style>
  <w:style w:type="paragraph" w:styleId="Index5">
    <w:name w:val="index 5"/>
    <w:basedOn w:val="Normal"/>
    <w:next w:val="Normal"/>
    <w:autoRedefine/>
    <w:uiPriority w:val="99"/>
    <w:semiHidden/>
    <w:unhideWhenUsed/>
    <w:rsid w:val="00E84172"/>
    <w:pPr>
      <w:ind w:left="1200" w:hanging="240"/>
    </w:pPr>
  </w:style>
  <w:style w:type="paragraph" w:styleId="Index6">
    <w:name w:val="index 6"/>
    <w:basedOn w:val="Normal"/>
    <w:next w:val="Normal"/>
    <w:autoRedefine/>
    <w:uiPriority w:val="99"/>
    <w:semiHidden/>
    <w:unhideWhenUsed/>
    <w:rsid w:val="00E84172"/>
    <w:pPr>
      <w:ind w:left="1440" w:hanging="240"/>
    </w:pPr>
  </w:style>
  <w:style w:type="paragraph" w:styleId="Index7">
    <w:name w:val="index 7"/>
    <w:basedOn w:val="Normal"/>
    <w:next w:val="Normal"/>
    <w:autoRedefine/>
    <w:uiPriority w:val="99"/>
    <w:semiHidden/>
    <w:unhideWhenUsed/>
    <w:rsid w:val="00E84172"/>
    <w:pPr>
      <w:ind w:left="1680" w:hanging="240"/>
    </w:pPr>
  </w:style>
  <w:style w:type="paragraph" w:styleId="Index8">
    <w:name w:val="index 8"/>
    <w:basedOn w:val="Normal"/>
    <w:next w:val="Normal"/>
    <w:autoRedefine/>
    <w:uiPriority w:val="99"/>
    <w:semiHidden/>
    <w:unhideWhenUsed/>
    <w:rsid w:val="00E84172"/>
    <w:pPr>
      <w:ind w:left="1920" w:hanging="240"/>
    </w:pPr>
  </w:style>
  <w:style w:type="paragraph" w:styleId="Index9">
    <w:name w:val="index 9"/>
    <w:basedOn w:val="Normal"/>
    <w:next w:val="Normal"/>
    <w:autoRedefine/>
    <w:uiPriority w:val="99"/>
    <w:semiHidden/>
    <w:unhideWhenUsed/>
    <w:rsid w:val="00E84172"/>
    <w:pPr>
      <w:ind w:left="2160" w:hanging="240"/>
    </w:pPr>
  </w:style>
  <w:style w:type="paragraph" w:styleId="IndexHeading">
    <w:name w:val="index heading"/>
    <w:basedOn w:val="Normal"/>
    <w:next w:val="Index1"/>
    <w:uiPriority w:val="99"/>
    <w:semiHidden/>
    <w:unhideWhenUsed/>
    <w:rsid w:val="00E84172"/>
    <w:rPr>
      <w:rFonts w:asciiTheme="majorHAnsi" w:hAnsiTheme="majorHAnsi" w:eastAsiaTheme="majorEastAsia" w:cstheme="majorBidi"/>
      <w:b/>
      <w:bCs/>
    </w:rPr>
  </w:style>
  <w:style w:type="character" w:styleId="IntenseEmphasis">
    <w:name w:val="Intense Emphasis"/>
    <w:basedOn w:val="DefaultParagraphFont"/>
    <w:uiPriority w:val="21"/>
    <w:semiHidden/>
    <w:rsid w:val="00E84172"/>
    <w:rPr>
      <w:b/>
      <w:bCs/>
      <w:i/>
      <w:iCs/>
      <w:color w:val="5B9BD5" w:themeColor="accent1"/>
    </w:rPr>
  </w:style>
  <w:style w:type="paragraph" w:styleId="IntenseQuote">
    <w:name w:val="Intense Quote"/>
    <w:basedOn w:val="Normal"/>
    <w:next w:val="Normal"/>
    <w:link w:val="IntenseQuoteChar"/>
    <w:uiPriority w:val="30"/>
    <w:semiHidden/>
    <w:rsid w:val="00E84172"/>
    <w:pPr>
      <w:pBdr>
        <w:bottom w:val="single" w:color="5B9BD5" w:themeColor="accent1" w:sz="4" w:space="4"/>
      </w:pBdr>
      <w:spacing w:before="200" w:after="280"/>
      <w:ind w:left="936" w:right="936"/>
    </w:pPr>
    <w:rPr>
      <w:b/>
      <w:bCs/>
      <w:i/>
      <w:iCs/>
      <w:color w:val="5B9BD5" w:themeColor="accent1"/>
    </w:rPr>
  </w:style>
  <w:style w:type="character" w:styleId="IntenseQuoteChar" w:customStyle="1">
    <w:name w:val="Intense Quote Char"/>
    <w:basedOn w:val="DefaultParagraphFont"/>
    <w:link w:val="IntenseQuote"/>
    <w:uiPriority w:val="30"/>
    <w:rsid w:val="00E84172"/>
    <w:rPr>
      <w:b/>
      <w:bCs/>
      <w:i/>
      <w:iCs/>
      <w:color w:val="5B9BD5" w:themeColor="accent1"/>
    </w:rPr>
  </w:style>
  <w:style w:type="character" w:styleId="IntenseReference">
    <w:name w:val="Intense Reference"/>
    <w:basedOn w:val="DefaultParagraphFont"/>
    <w:uiPriority w:val="32"/>
    <w:semiHidden/>
    <w:rsid w:val="00E84172"/>
    <w:rPr>
      <w:b/>
      <w:bCs/>
      <w:smallCaps/>
      <w:color w:val="ED7D31" w:themeColor="accent2"/>
      <w:spacing w:val="5"/>
      <w:u w:val="single"/>
    </w:rPr>
  </w:style>
  <w:style w:type="character" w:styleId="LineNumber">
    <w:name w:val="line number"/>
    <w:basedOn w:val="DefaultParagraphFont"/>
    <w:uiPriority w:val="99"/>
    <w:semiHidden/>
    <w:unhideWhenUsed/>
    <w:rsid w:val="00E84172"/>
  </w:style>
  <w:style w:type="paragraph" w:styleId="List">
    <w:name w:val="List"/>
    <w:basedOn w:val="Normal"/>
    <w:uiPriority w:val="99"/>
    <w:semiHidden/>
    <w:unhideWhenUsed/>
    <w:rsid w:val="00E84172"/>
    <w:pPr>
      <w:ind w:left="283" w:hanging="283"/>
      <w:contextualSpacing/>
    </w:pPr>
  </w:style>
  <w:style w:type="paragraph" w:styleId="List2">
    <w:name w:val="List 2"/>
    <w:basedOn w:val="Normal"/>
    <w:uiPriority w:val="99"/>
    <w:semiHidden/>
    <w:unhideWhenUsed/>
    <w:rsid w:val="00E84172"/>
    <w:pPr>
      <w:ind w:left="566" w:hanging="283"/>
      <w:contextualSpacing/>
    </w:pPr>
  </w:style>
  <w:style w:type="paragraph" w:styleId="List3">
    <w:name w:val="List 3"/>
    <w:basedOn w:val="Normal"/>
    <w:uiPriority w:val="99"/>
    <w:semiHidden/>
    <w:unhideWhenUsed/>
    <w:rsid w:val="00E84172"/>
    <w:pPr>
      <w:ind w:left="849" w:hanging="283"/>
      <w:contextualSpacing/>
    </w:pPr>
  </w:style>
  <w:style w:type="paragraph" w:styleId="List4">
    <w:name w:val="List 4"/>
    <w:basedOn w:val="Normal"/>
    <w:uiPriority w:val="99"/>
    <w:semiHidden/>
    <w:unhideWhenUsed/>
    <w:rsid w:val="00E84172"/>
    <w:pPr>
      <w:ind w:left="1132" w:hanging="283"/>
      <w:contextualSpacing/>
    </w:pPr>
  </w:style>
  <w:style w:type="paragraph" w:styleId="List5">
    <w:name w:val="List 5"/>
    <w:basedOn w:val="Normal"/>
    <w:uiPriority w:val="99"/>
    <w:semiHidden/>
    <w:unhideWhenUsed/>
    <w:rsid w:val="00E84172"/>
    <w:pPr>
      <w:ind w:left="1415" w:hanging="283"/>
      <w:contextualSpacing/>
    </w:pPr>
  </w:style>
  <w:style w:type="paragraph" w:styleId="ListBullet">
    <w:name w:val="List Bullet"/>
    <w:basedOn w:val="Normal"/>
    <w:uiPriority w:val="99"/>
    <w:semiHidden/>
    <w:unhideWhenUsed/>
    <w:rsid w:val="00E84172"/>
    <w:pPr>
      <w:numPr>
        <w:numId w:val="20"/>
      </w:numPr>
      <w:contextualSpacing/>
    </w:pPr>
  </w:style>
  <w:style w:type="paragraph" w:styleId="ListBullet2">
    <w:name w:val="List Bullet 2"/>
    <w:basedOn w:val="Normal"/>
    <w:uiPriority w:val="99"/>
    <w:semiHidden/>
    <w:unhideWhenUsed/>
    <w:rsid w:val="00E84172"/>
    <w:pPr>
      <w:numPr>
        <w:numId w:val="21"/>
      </w:numPr>
      <w:contextualSpacing/>
    </w:pPr>
  </w:style>
  <w:style w:type="paragraph" w:styleId="ListBullet3">
    <w:name w:val="List Bullet 3"/>
    <w:basedOn w:val="Normal"/>
    <w:uiPriority w:val="99"/>
    <w:semiHidden/>
    <w:unhideWhenUsed/>
    <w:rsid w:val="00E84172"/>
    <w:pPr>
      <w:numPr>
        <w:numId w:val="22"/>
      </w:numPr>
      <w:contextualSpacing/>
    </w:pPr>
  </w:style>
  <w:style w:type="paragraph" w:styleId="ListBullet4">
    <w:name w:val="List Bullet 4"/>
    <w:basedOn w:val="Normal"/>
    <w:uiPriority w:val="99"/>
    <w:semiHidden/>
    <w:unhideWhenUsed/>
    <w:rsid w:val="00E84172"/>
    <w:pPr>
      <w:numPr>
        <w:numId w:val="23"/>
      </w:numPr>
      <w:contextualSpacing/>
    </w:pPr>
  </w:style>
  <w:style w:type="paragraph" w:styleId="ListBullet5">
    <w:name w:val="List Bullet 5"/>
    <w:basedOn w:val="Normal"/>
    <w:uiPriority w:val="99"/>
    <w:semiHidden/>
    <w:unhideWhenUsed/>
    <w:rsid w:val="00E84172"/>
    <w:pPr>
      <w:numPr>
        <w:numId w:val="24"/>
      </w:numPr>
      <w:contextualSpacing/>
    </w:pPr>
  </w:style>
  <w:style w:type="paragraph" w:styleId="ListContinue">
    <w:name w:val="List Continue"/>
    <w:basedOn w:val="Normal"/>
    <w:uiPriority w:val="99"/>
    <w:semiHidden/>
    <w:unhideWhenUsed/>
    <w:rsid w:val="00E84172"/>
    <w:pPr>
      <w:spacing w:after="120"/>
      <w:ind w:left="283"/>
      <w:contextualSpacing/>
    </w:pPr>
  </w:style>
  <w:style w:type="paragraph" w:styleId="ListContinue2">
    <w:name w:val="List Continue 2"/>
    <w:basedOn w:val="Normal"/>
    <w:uiPriority w:val="99"/>
    <w:semiHidden/>
    <w:unhideWhenUsed/>
    <w:rsid w:val="00E84172"/>
    <w:pPr>
      <w:spacing w:after="120"/>
      <w:ind w:left="566"/>
      <w:contextualSpacing/>
    </w:pPr>
  </w:style>
  <w:style w:type="paragraph" w:styleId="ListContinue3">
    <w:name w:val="List Continue 3"/>
    <w:basedOn w:val="Normal"/>
    <w:uiPriority w:val="99"/>
    <w:semiHidden/>
    <w:unhideWhenUsed/>
    <w:rsid w:val="00E84172"/>
    <w:pPr>
      <w:spacing w:after="120"/>
      <w:ind w:left="849"/>
      <w:contextualSpacing/>
    </w:pPr>
  </w:style>
  <w:style w:type="paragraph" w:styleId="ListContinue4">
    <w:name w:val="List Continue 4"/>
    <w:basedOn w:val="Normal"/>
    <w:uiPriority w:val="99"/>
    <w:semiHidden/>
    <w:unhideWhenUsed/>
    <w:rsid w:val="00E84172"/>
    <w:pPr>
      <w:spacing w:after="120"/>
      <w:ind w:left="1132"/>
      <w:contextualSpacing/>
    </w:pPr>
  </w:style>
  <w:style w:type="paragraph" w:styleId="ListContinue5">
    <w:name w:val="List Continue 5"/>
    <w:basedOn w:val="Normal"/>
    <w:uiPriority w:val="99"/>
    <w:semiHidden/>
    <w:unhideWhenUsed/>
    <w:rsid w:val="00E84172"/>
    <w:pPr>
      <w:spacing w:after="120"/>
      <w:ind w:left="1415"/>
      <w:contextualSpacing/>
    </w:pPr>
  </w:style>
  <w:style w:type="paragraph" w:styleId="ListNumber">
    <w:name w:val="List Number"/>
    <w:basedOn w:val="Normal"/>
    <w:uiPriority w:val="99"/>
    <w:semiHidden/>
    <w:unhideWhenUsed/>
    <w:rsid w:val="00E84172"/>
    <w:pPr>
      <w:numPr>
        <w:numId w:val="25"/>
      </w:numPr>
      <w:contextualSpacing/>
    </w:pPr>
  </w:style>
  <w:style w:type="paragraph" w:styleId="ListNumber2">
    <w:name w:val="List Number 2"/>
    <w:basedOn w:val="Normal"/>
    <w:uiPriority w:val="99"/>
    <w:semiHidden/>
    <w:unhideWhenUsed/>
    <w:rsid w:val="00E84172"/>
    <w:pPr>
      <w:numPr>
        <w:numId w:val="26"/>
      </w:numPr>
      <w:contextualSpacing/>
    </w:pPr>
  </w:style>
  <w:style w:type="paragraph" w:styleId="ListNumber3">
    <w:name w:val="List Number 3"/>
    <w:basedOn w:val="Normal"/>
    <w:uiPriority w:val="99"/>
    <w:semiHidden/>
    <w:unhideWhenUsed/>
    <w:rsid w:val="00E84172"/>
    <w:pPr>
      <w:numPr>
        <w:numId w:val="27"/>
      </w:numPr>
      <w:contextualSpacing/>
    </w:pPr>
  </w:style>
  <w:style w:type="paragraph" w:styleId="ListNumber4">
    <w:name w:val="List Number 4"/>
    <w:basedOn w:val="Normal"/>
    <w:uiPriority w:val="99"/>
    <w:semiHidden/>
    <w:unhideWhenUsed/>
    <w:rsid w:val="00E84172"/>
    <w:pPr>
      <w:numPr>
        <w:numId w:val="28"/>
      </w:numPr>
      <w:contextualSpacing/>
    </w:pPr>
  </w:style>
  <w:style w:type="paragraph" w:styleId="ListNumber5">
    <w:name w:val="List Number 5"/>
    <w:basedOn w:val="Normal"/>
    <w:uiPriority w:val="99"/>
    <w:semiHidden/>
    <w:unhideWhenUsed/>
    <w:rsid w:val="00E84172"/>
    <w:pPr>
      <w:numPr>
        <w:numId w:val="29"/>
      </w:numPr>
      <w:contextualSpacing/>
    </w:pPr>
  </w:style>
  <w:style w:type="paragraph" w:styleId="MacroText">
    <w:name w:val="macro"/>
    <w:link w:val="MacroTextChar"/>
    <w:uiPriority w:val="99"/>
    <w:semiHidden/>
    <w:unhideWhenUsed/>
    <w:rsid w:val="00E841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styleId="MacroTextChar" w:customStyle="1">
    <w:name w:val="Macro Text Char"/>
    <w:basedOn w:val="DefaultParagraphFont"/>
    <w:link w:val="MacroText"/>
    <w:uiPriority w:val="99"/>
    <w:semiHidden/>
    <w:rsid w:val="00E84172"/>
    <w:rPr>
      <w:rFonts w:ascii="Consolas" w:hAnsi="Consolas" w:cs="Consolas"/>
      <w:sz w:val="20"/>
      <w:szCs w:val="20"/>
    </w:rPr>
  </w:style>
  <w:style w:type="paragraph" w:styleId="MessageHeader">
    <w:name w:val="Message Header"/>
    <w:basedOn w:val="Normal"/>
    <w:link w:val="MessageHeaderChar"/>
    <w:uiPriority w:val="99"/>
    <w:semiHidden/>
    <w:unhideWhenUsed/>
    <w:rsid w:val="00E84172"/>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E84172"/>
    <w:rPr>
      <w:rFonts w:asciiTheme="majorHAnsi" w:hAnsiTheme="majorHAnsi" w:eastAsiaTheme="majorEastAsia" w:cstheme="majorBidi"/>
      <w:shd w:val="pct20" w:color="auto" w:fill="auto"/>
    </w:rPr>
  </w:style>
  <w:style w:type="paragraph" w:styleId="NoSpacing">
    <w:name w:val="No Spacing"/>
    <w:uiPriority w:val="1"/>
    <w:semiHidden/>
    <w:rsid w:val="00E84172"/>
  </w:style>
  <w:style w:type="paragraph" w:styleId="NormalIndent">
    <w:name w:val="Normal Indent"/>
    <w:basedOn w:val="Normal"/>
    <w:uiPriority w:val="99"/>
    <w:semiHidden/>
    <w:unhideWhenUsed/>
    <w:rsid w:val="00E84172"/>
    <w:pPr>
      <w:ind w:left="709"/>
    </w:pPr>
  </w:style>
  <w:style w:type="paragraph" w:styleId="NoteHeading">
    <w:name w:val="Note Heading"/>
    <w:basedOn w:val="Normal"/>
    <w:next w:val="Normal"/>
    <w:link w:val="NoteHeadingChar"/>
    <w:uiPriority w:val="99"/>
    <w:semiHidden/>
    <w:unhideWhenUsed/>
    <w:rsid w:val="00E84172"/>
  </w:style>
  <w:style w:type="character" w:styleId="NoteHeadingChar" w:customStyle="1">
    <w:name w:val="Note Heading Char"/>
    <w:basedOn w:val="DefaultParagraphFont"/>
    <w:link w:val="NoteHeading"/>
    <w:uiPriority w:val="99"/>
    <w:semiHidden/>
    <w:rsid w:val="00E84172"/>
  </w:style>
  <w:style w:type="character" w:styleId="PlaceholderText">
    <w:name w:val="Placeholder Text"/>
    <w:basedOn w:val="DefaultParagraphFont"/>
    <w:uiPriority w:val="99"/>
    <w:semiHidden/>
    <w:rsid w:val="00E84172"/>
    <w:rPr>
      <w:color w:val="808080"/>
    </w:rPr>
  </w:style>
  <w:style w:type="paragraph" w:styleId="PlainText">
    <w:name w:val="Plain Text"/>
    <w:basedOn w:val="Normal"/>
    <w:link w:val="PlainTextChar"/>
    <w:uiPriority w:val="99"/>
    <w:semiHidden/>
    <w:unhideWhenUsed/>
    <w:rsid w:val="00E84172"/>
    <w:rPr>
      <w:rFonts w:ascii="Consolas" w:hAnsi="Consolas" w:cs="Consolas"/>
      <w:sz w:val="21"/>
      <w:szCs w:val="21"/>
    </w:rPr>
  </w:style>
  <w:style w:type="character" w:styleId="PlainTextChar" w:customStyle="1">
    <w:name w:val="Plain Text Char"/>
    <w:basedOn w:val="DefaultParagraphFont"/>
    <w:link w:val="PlainText"/>
    <w:uiPriority w:val="99"/>
    <w:semiHidden/>
    <w:rsid w:val="00E84172"/>
    <w:rPr>
      <w:rFonts w:ascii="Consolas" w:hAnsi="Consolas" w:cs="Consolas"/>
      <w:sz w:val="21"/>
      <w:szCs w:val="21"/>
    </w:rPr>
  </w:style>
  <w:style w:type="paragraph" w:styleId="Quote">
    <w:name w:val="Quote"/>
    <w:basedOn w:val="Normal"/>
    <w:next w:val="Normal"/>
    <w:link w:val="QuoteChar"/>
    <w:uiPriority w:val="29"/>
    <w:semiHidden/>
    <w:rsid w:val="00E84172"/>
    <w:rPr>
      <w:i/>
      <w:iCs/>
      <w:color w:val="000000" w:themeColor="text1"/>
    </w:rPr>
  </w:style>
  <w:style w:type="character" w:styleId="QuoteChar" w:customStyle="1">
    <w:name w:val="Quote Char"/>
    <w:basedOn w:val="DefaultParagraphFont"/>
    <w:link w:val="Quote"/>
    <w:uiPriority w:val="29"/>
    <w:rsid w:val="00E84172"/>
    <w:rPr>
      <w:i/>
      <w:iCs/>
      <w:color w:val="000000" w:themeColor="text1"/>
    </w:rPr>
  </w:style>
  <w:style w:type="paragraph" w:styleId="Salutation">
    <w:name w:val="Salutation"/>
    <w:basedOn w:val="Normal"/>
    <w:next w:val="Normal"/>
    <w:link w:val="SalutationChar"/>
    <w:uiPriority w:val="99"/>
    <w:semiHidden/>
    <w:unhideWhenUsed/>
    <w:rsid w:val="00E84172"/>
  </w:style>
  <w:style w:type="character" w:styleId="SalutationChar" w:customStyle="1">
    <w:name w:val="Salutation Char"/>
    <w:basedOn w:val="DefaultParagraphFont"/>
    <w:link w:val="Salutation"/>
    <w:uiPriority w:val="99"/>
    <w:semiHidden/>
    <w:rsid w:val="00E84172"/>
  </w:style>
  <w:style w:type="paragraph" w:styleId="Signature">
    <w:name w:val="Signature"/>
    <w:basedOn w:val="Normal"/>
    <w:link w:val="SignatureChar"/>
    <w:uiPriority w:val="99"/>
    <w:semiHidden/>
    <w:unhideWhenUsed/>
    <w:rsid w:val="00E84172"/>
    <w:pPr>
      <w:ind w:left="4252"/>
    </w:pPr>
  </w:style>
  <w:style w:type="character" w:styleId="SignatureChar" w:customStyle="1">
    <w:name w:val="Signature Char"/>
    <w:basedOn w:val="DefaultParagraphFont"/>
    <w:link w:val="Signature"/>
    <w:uiPriority w:val="99"/>
    <w:semiHidden/>
    <w:rsid w:val="00E84172"/>
  </w:style>
  <w:style w:type="character" w:styleId="Strong">
    <w:name w:val="Strong"/>
    <w:basedOn w:val="DefaultParagraphFont"/>
    <w:uiPriority w:val="22"/>
    <w:semiHidden/>
    <w:rsid w:val="00E84172"/>
    <w:rPr>
      <w:b/>
      <w:bCs/>
    </w:rPr>
  </w:style>
  <w:style w:type="paragraph" w:styleId="Subtitle">
    <w:name w:val="Subtitle"/>
    <w:basedOn w:val="Normal"/>
    <w:next w:val="Normal"/>
    <w:link w:val="SubtitleChar"/>
    <w:uiPriority w:val="11"/>
    <w:semiHidden/>
    <w:rsid w:val="00E84172"/>
    <w:pPr>
      <w:numPr>
        <w:ilvl w:val="1"/>
      </w:numPr>
    </w:pPr>
    <w:rPr>
      <w:rFonts w:asciiTheme="majorHAnsi" w:hAnsiTheme="majorHAnsi" w:eastAsiaTheme="majorEastAsia" w:cstheme="majorBidi"/>
      <w:i/>
      <w:iCs/>
      <w:color w:val="5B9BD5" w:themeColor="accent1"/>
      <w:spacing w:val="15"/>
    </w:rPr>
  </w:style>
  <w:style w:type="character" w:styleId="SubtitleChar" w:customStyle="1">
    <w:name w:val="Subtitle Char"/>
    <w:basedOn w:val="DefaultParagraphFont"/>
    <w:link w:val="Subtitle"/>
    <w:uiPriority w:val="11"/>
    <w:rsid w:val="00E84172"/>
    <w:rPr>
      <w:rFonts w:asciiTheme="majorHAnsi" w:hAnsiTheme="majorHAnsi" w:eastAsiaTheme="majorEastAsia" w:cstheme="majorBidi"/>
      <w:i/>
      <w:iCs/>
      <w:color w:val="5B9BD5" w:themeColor="accent1"/>
      <w:spacing w:val="15"/>
    </w:rPr>
  </w:style>
  <w:style w:type="character" w:styleId="SubtleEmphasis">
    <w:name w:val="Subtle Emphasis"/>
    <w:basedOn w:val="DefaultParagraphFont"/>
    <w:uiPriority w:val="19"/>
    <w:semiHidden/>
    <w:rsid w:val="00E84172"/>
    <w:rPr>
      <w:i/>
      <w:iCs/>
      <w:color w:val="808080" w:themeColor="text1" w:themeTint="7F"/>
    </w:rPr>
  </w:style>
  <w:style w:type="character" w:styleId="SubtleReference">
    <w:name w:val="Subtle Reference"/>
    <w:basedOn w:val="DefaultParagraphFont"/>
    <w:uiPriority w:val="31"/>
    <w:semiHidden/>
    <w:rsid w:val="00E84172"/>
    <w:rPr>
      <w:smallCaps/>
      <w:color w:val="ED7D31" w:themeColor="accent2"/>
      <w:u w:val="single"/>
    </w:rPr>
  </w:style>
  <w:style w:type="paragraph" w:styleId="TableofAuthorities">
    <w:name w:val="table of authorities"/>
    <w:basedOn w:val="Normal"/>
    <w:next w:val="Normal"/>
    <w:uiPriority w:val="99"/>
    <w:semiHidden/>
    <w:unhideWhenUsed/>
    <w:rsid w:val="00E84172"/>
    <w:pPr>
      <w:ind w:left="240" w:hanging="240"/>
    </w:pPr>
  </w:style>
  <w:style w:type="paragraph" w:styleId="TableofFigures">
    <w:name w:val="table of figures"/>
    <w:basedOn w:val="Normal"/>
    <w:next w:val="Normal"/>
    <w:uiPriority w:val="99"/>
    <w:semiHidden/>
    <w:unhideWhenUsed/>
    <w:rsid w:val="00E84172"/>
  </w:style>
  <w:style w:type="paragraph" w:styleId="Title">
    <w:name w:val="Title"/>
    <w:basedOn w:val="Normal"/>
    <w:next w:val="Normal"/>
    <w:link w:val="TitleChar"/>
    <w:uiPriority w:val="10"/>
    <w:semiHidden/>
    <w:rsid w:val="00E84172"/>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leChar" w:customStyle="1">
    <w:name w:val="Title Char"/>
    <w:basedOn w:val="DefaultParagraphFont"/>
    <w:link w:val="Title"/>
    <w:uiPriority w:val="10"/>
    <w:rsid w:val="00E84172"/>
    <w:rPr>
      <w:rFonts w:asciiTheme="majorHAnsi" w:hAnsiTheme="majorHAnsi" w:eastAsiaTheme="majorEastAsia"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E84172"/>
    <w:pPr>
      <w:spacing w:before="120"/>
    </w:pPr>
    <w:rPr>
      <w:rFonts w:asciiTheme="majorHAnsi" w:hAnsiTheme="majorHAnsi" w:eastAsiaTheme="majorEastAsia" w:cstheme="majorBidi"/>
      <w:b/>
      <w:bCs/>
    </w:rPr>
  </w:style>
  <w:style w:type="table" w:styleId="TableGrid">
    <w:name w:val="Table Grid"/>
    <w:basedOn w:val="TableNormal"/>
    <w:uiPriority w:val="22"/>
    <w:rsid w:val="00E841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hHead1" w:customStyle="1">
    <w:name w:val="SchHead1"/>
    <w:basedOn w:val="Normal"/>
    <w:uiPriority w:val="29"/>
    <w:qFormat/>
    <w:rsid w:val="0049285A"/>
    <w:pPr>
      <w:numPr>
        <w:numId w:val="36"/>
      </w:numPr>
      <w:spacing w:before="240"/>
      <w:jc w:val="both"/>
    </w:pPr>
    <w:rPr>
      <w:rFonts w:ascii="Arial" w:hAnsi="Arial" w:eastAsia="Times New Roman" w:cs="Times New Roman"/>
      <w:sz w:val="22"/>
      <w:lang w:val="en-AU"/>
    </w:rPr>
  </w:style>
  <w:style w:type="paragraph" w:styleId="SchHead2" w:customStyle="1">
    <w:name w:val="SchHead2"/>
    <w:basedOn w:val="Normal"/>
    <w:uiPriority w:val="29"/>
    <w:qFormat/>
    <w:rsid w:val="0049285A"/>
    <w:pPr>
      <w:numPr>
        <w:ilvl w:val="1"/>
        <w:numId w:val="36"/>
      </w:numPr>
      <w:tabs>
        <w:tab w:val="left" w:pos="1701"/>
      </w:tabs>
      <w:spacing w:before="240"/>
      <w:jc w:val="both"/>
    </w:pPr>
    <w:rPr>
      <w:rFonts w:ascii="Arial" w:hAnsi="Arial" w:eastAsia="Times New Roman" w:cs="Times New Roman"/>
      <w:sz w:val="22"/>
      <w:lang w:val="en-AU"/>
    </w:rPr>
  </w:style>
  <w:style w:type="paragraph" w:styleId="SchHead3" w:customStyle="1">
    <w:name w:val="SchHead3"/>
    <w:basedOn w:val="Normal"/>
    <w:uiPriority w:val="29"/>
    <w:qFormat/>
    <w:rsid w:val="0049285A"/>
    <w:pPr>
      <w:numPr>
        <w:ilvl w:val="2"/>
        <w:numId w:val="36"/>
      </w:numPr>
      <w:tabs>
        <w:tab w:val="left" w:pos="1701"/>
      </w:tabs>
      <w:spacing w:before="240"/>
      <w:jc w:val="both"/>
    </w:pPr>
    <w:rPr>
      <w:rFonts w:ascii="Arial" w:hAnsi="Arial" w:eastAsia="Times New Roman" w:cs="Times New Roman"/>
      <w:sz w:val="22"/>
      <w:lang w:val="en-AU"/>
    </w:rPr>
  </w:style>
  <w:style w:type="paragraph" w:styleId="SchHead4" w:customStyle="1">
    <w:name w:val="SchHead4"/>
    <w:basedOn w:val="Normal"/>
    <w:uiPriority w:val="29"/>
    <w:qFormat/>
    <w:rsid w:val="0049285A"/>
    <w:pPr>
      <w:numPr>
        <w:ilvl w:val="3"/>
        <w:numId w:val="36"/>
      </w:numPr>
      <w:tabs>
        <w:tab w:val="left" w:pos="2835"/>
      </w:tabs>
      <w:spacing w:before="240"/>
      <w:jc w:val="both"/>
    </w:pPr>
    <w:rPr>
      <w:rFonts w:ascii="Arial" w:hAnsi="Arial" w:eastAsia="Times New Roman" w:cs="Times New Roman"/>
      <w:sz w:val="22"/>
      <w:lang w:val="en-AU"/>
    </w:rPr>
  </w:style>
  <w:style w:type="paragraph" w:styleId="SchHead5" w:customStyle="1">
    <w:name w:val="SchHead5"/>
    <w:basedOn w:val="Normal"/>
    <w:uiPriority w:val="29"/>
    <w:qFormat/>
    <w:rsid w:val="0049285A"/>
    <w:pPr>
      <w:numPr>
        <w:ilvl w:val="4"/>
        <w:numId w:val="36"/>
      </w:numPr>
      <w:tabs>
        <w:tab w:val="left" w:pos="3402"/>
      </w:tabs>
      <w:spacing w:before="240"/>
      <w:jc w:val="both"/>
    </w:pPr>
    <w:rPr>
      <w:rFonts w:ascii="Arial" w:hAnsi="Arial" w:eastAsia="Times New Roman" w:cs="Times New Roman"/>
      <w:sz w:val="22"/>
      <w:lang w:val="en-AU"/>
    </w:rPr>
  </w:style>
  <w:style w:type="paragraph" w:styleId="SchHead6" w:customStyle="1">
    <w:name w:val="SchHead6"/>
    <w:basedOn w:val="Normal"/>
    <w:uiPriority w:val="29"/>
    <w:qFormat/>
    <w:rsid w:val="0049285A"/>
    <w:pPr>
      <w:numPr>
        <w:ilvl w:val="5"/>
        <w:numId w:val="36"/>
      </w:numPr>
      <w:tabs>
        <w:tab w:val="left" w:pos="3969"/>
        <w:tab w:val="left" w:pos="4536"/>
      </w:tabs>
      <w:spacing w:before="240"/>
      <w:jc w:val="both"/>
    </w:pPr>
    <w:rPr>
      <w:rFonts w:ascii="Arial" w:hAnsi="Arial" w:eastAsia="Times New Roman" w:cs="Times New Roman"/>
      <w:sz w:val="22"/>
      <w:lang w:val="en-AU"/>
    </w:rPr>
  </w:style>
  <w:style w:type="numbering" w:styleId="KCBullets" w:customStyle="1">
    <w:name w:val="KC Bullets"/>
    <w:uiPriority w:val="99"/>
    <w:rsid w:val="00830A49"/>
    <w:pPr>
      <w:numPr>
        <w:numId w:val="42"/>
      </w:numPr>
    </w:pPr>
  </w:style>
  <w:style w:type="numbering" w:styleId="LRScheduleList" w:customStyle="1">
    <w:name w:val="LR Schedule List"/>
    <w:uiPriority w:val="99"/>
    <w:semiHidden/>
    <w:unhideWhenUsed/>
    <w:rsid w:val="00830A4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9074">
      <w:bodyDiv w:val="1"/>
      <w:marLeft w:val="0"/>
      <w:marRight w:val="0"/>
      <w:marTop w:val="0"/>
      <w:marBottom w:val="0"/>
      <w:divBdr>
        <w:top w:val="none" w:sz="0" w:space="0" w:color="auto"/>
        <w:left w:val="none" w:sz="0" w:space="0" w:color="auto"/>
        <w:bottom w:val="none" w:sz="0" w:space="0" w:color="auto"/>
        <w:right w:val="none" w:sz="0" w:space="0" w:color="auto"/>
      </w:divBdr>
    </w:div>
    <w:div w:id="413818312">
      <w:bodyDiv w:val="1"/>
      <w:marLeft w:val="0"/>
      <w:marRight w:val="0"/>
      <w:marTop w:val="0"/>
      <w:marBottom w:val="0"/>
      <w:divBdr>
        <w:top w:val="none" w:sz="0" w:space="0" w:color="auto"/>
        <w:left w:val="none" w:sz="0" w:space="0" w:color="auto"/>
        <w:bottom w:val="none" w:sz="0" w:space="0" w:color="auto"/>
        <w:right w:val="none" w:sz="0" w:space="0" w:color="auto"/>
      </w:divBdr>
      <w:divsChild>
        <w:div w:id="498933456">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0"/>
                  <w:marRight w:val="0"/>
                  <w:marTop w:val="0"/>
                  <w:marBottom w:val="0"/>
                  <w:divBdr>
                    <w:top w:val="none" w:sz="0" w:space="0" w:color="auto"/>
                    <w:left w:val="none" w:sz="0" w:space="0" w:color="auto"/>
                    <w:bottom w:val="none" w:sz="0" w:space="0" w:color="auto"/>
                    <w:right w:val="none" w:sz="0" w:space="0" w:color="auto"/>
                  </w:divBdr>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 w:id="1449929638">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
              </w:divsChild>
            </w:div>
            <w:div w:id="1026949203">
              <w:marLeft w:val="0"/>
              <w:marRight w:val="0"/>
              <w:marTop w:val="0"/>
              <w:marBottom w:val="0"/>
              <w:divBdr>
                <w:top w:val="none" w:sz="0" w:space="0" w:color="auto"/>
                <w:left w:val="none" w:sz="0" w:space="0" w:color="auto"/>
                <w:bottom w:val="none" w:sz="0" w:space="0" w:color="auto"/>
                <w:right w:val="none" w:sz="0" w:space="0" w:color="auto"/>
              </w:divBdr>
              <w:divsChild>
                <w:div w:id="450781492">
                  <w:marLeft w:val="0"/>
                  <w:marRight w:val="0"/>
                  <w:marTop w:val="0"/>
                  <w:marBottom w:val="0"/>
                  <w:divBdr>
                    <w:top w:val="none" w:sz="0" w:space="0" w:color="auto"/>
                    <w:left w:val="none" w:sz="0" w:space="0" w:color="auto"/>
                    <w:bottom w:val="none" w:sz="0" w:space="0" w:color="auto"/>
                    <w:right w:val="none" w:sz="0" w:space="0" w:color="auto"/>
                  </w:divBdr>
                </w:div>
              </w:divsChild>
            </w:div>
            <w:div w:id="1135681044">
              <w:marLeft w:val="0"/>
              <w:marRight w:val="0"/>
              <w:marTop w:val="0"/>
              <w:marBottom w:val="0"/>
              <w:divBdr>
                <w:top w:val="none" w:sz="0" w:space="0" w:color="auto"/>
                <w:left w:val="none" w:sz="0" w:space="0" w:color="auto"/>
                <w:bottom w:val="none" w:sz="0" w:space="0" w:color="auto"/>
                <w:right w:val="none" w:sz="0" w:space="0" w:color="auto"/>
              </w:divBdr>
              <w:divsChild>
                <w:div w:id="1865744679">
                  <w:marLeft w:val="0"/>
                  <w:marRight w:val="0"/>
                  <w:marTop w:val="0"/>
                  <w:marBottom w:val="0"/>
                  <w:divBdr>
                    <w:top w:val="none" w:sz="0" w:space="0" w:color="auto"/>
                    <w:left w:val="none" w:sz="0" w:space="0" w:color="auto"/>
                    <w:bottom w:val="none" w:sz="0" w:space="0" w:color="auto"/>
                    <w:right w:val="none" w:sz="0" w:space="0" w:color="auto"/>
                  </w:divBdr>
                </w:div>
              </w:divsChild>
            </w:div>
            <w:div w:id="804658610">
              <w:marLeft w:val="0"/>
              <w:marRight w:val="0"/>
              <w:marTop w:val="0"/>
              <w:marBottom w:val="0"/>
              <w:divBdr>
                <w:top w:val="none" w:sz="0" w:space="0" w:color="auto"/>
                <w:left w:val="none" w:sz="0" w:space="0" w:color="auto"/>
                <w:bottom w:val="none" w:sz="0" w:space="0" w:color="auto"/>
                <w:right w:val="none" w:sz="0" w:space="0" w:color="auto"/>
              </w:divBdr>
              <w:divsChild>
                <w:div w:id="122770733">
                  <w:marLeft w:val="0"/>
                  <w:marRight w:val="0"/>
                  <w:marTop w:val="0"/>
                  <w:marBottom w:val="0"/>
                  <w:divBdr>
                    <w:top w:val="none" w:sz="0" w:space="0" w:color="auto"/>
                    <w:left w:val="none" w:sz="0" w:space="0" w:color="auto"/>
                    <w:bottom w:val="none" w:sz="0" w:space="0" w:color="auto"/>
                    <w:right w:val="none" w:sz="0" w:space="0" w:color="auto"/>
                  </w:divBdr>
                </w:div>
              </w:divsChild>
            </w:div>
            <w:div w:id="667295808">
              <w:marLeft w:val="0"/>
              <w:marRight w:val="0"/>
              <w:marTop w:val="0"/>
              <w:marBottom w:val="0"/>
              <w:divBdr>
                <w:top w:val="none" w:sz="0" w:space="0" w:color="auto"/>
                <w:left w:val="none" w:sz="0" w:space="0" w:color="auto"/>
                <w:bottom w:val="none" w:sz="0" w:space="0" w:color="auto"/>
                <w:right w:val="none" w:sz="0" w:space="0" w:color="auto"/>
              </w:divBdr>
              <w:divsChild>
                <w:div w:id="1370257964">
                  <w:marLeft w:val="0"/>
                  <w:marRight w:val="0"/>
                  <w:marTop w:val="0"/>
                  <w:marBottom w:val="0"/>
                  <w:divBdr>
                    <w:top w:val="none" w:sz="0" w:space="0" w:color="auto"/>
                    <w:left w:val="none" w:sz="0" w:space="0" w:color="auto"/>
                    <w:bottom w:val="none" w:sz="0" w:space="0" w:color="auto"/>
                    <w:right w:val="none" w:sz="0" w:space="0" w:color="auto"/>
                  </w:divBdr>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sChild>
                <w:div w:id="1464303416">
                  <w:marLeft w:val="0"/>
                  <w:marRight w:val="0"/>
                  <w:marTop w:val="0"/>
                  <w:marBottom w:val="0"/>
                  <w:divBdr>
                    <w:top w:val="none" w:sz="0" w:space="0" w:color="auto"/>
                    <w:left w:val="none" w:sz="0" w:space="0" w:color="auto"/>
                    <w:bottom w:val="none" w:sz="0" w:space="0" w:color="auto"/>
                    <w:right w:val="none" w:sz="0" w:space="0" w:color="auto"/>
                  </w:divBdr>
                </w:div>
              </w:divsChild>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
              </w:divsChild>
            </w:div>
            <w:div w:id="997810162">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none" w:sz="0" w:space="0" w:color="auto"/>
                    <w:left w:val="none" w:sz="0" w:space="0" w:color="auto"/>
                    <w:bottom w:val="none" w:sz="0" w:space="0" w:color="auto"/>
                    <w:right w:val="none" w:sz="0" w:space="0" w:color="auto"/>
                  </w:divBdr>
                </w:div>
              </w:divsChild>
            </w:div>
            <w:div w:id="965503879">
              <w:marLeft w:val="0"/>
              <w:marRight w:val="0"/>
              <w:marTop w:val="0"/>
              <w:marBottom w:val="0"/>
              <w:divBdr>
                <w:top w:val="none" w:sz="0" w:space="0" w:color="auto"/>
                <w:left w:val="none" w:sz="0" w:space="0" w:color="auto"/>
                <w:bottom w:val="none" w:sz="0" w:space="0" w:color="auto"/>
                <w:right w:val="none" w:sz="0" w:space="0" w:color="auto"/>
              </w:divBdr>
              <w:divsChild>
                <w:div w:id="1962497155">
                  <w:marLeft w:val="0"/>
                  <w:marRight w:val="0"/>
                  <w:marTop w:val="0"/>
                  <w:marBottom w:val="0"/>
                  <w:divBdr>
                    <w:top w:val="none" w:sz="0" w:space="0" w:color="auto"/>
                    <w:left w:val="none" w:sz="0" w:space="0" w:color="auto"/>
                    <w:bottom w:val="none" w:sz="0" w:space="0" w:color="auto"/>
                    <w:right w:val="none" w:sz="0" w:space="0" w:color="auto"/>
                  </w:divBdr>
                </w:div>
              </w:divsChild>
            </w:div>
            <w:div w:id="50927641">
              <w:marLeft w:val="0"/>
              <w:marRight w:val="0"/>
              <w:marTop w:val="0"/>
              <w:marBottom w:val="0"/>
              <w:divBdr>
                <w:top w:val="none" w:sz="0" w:space="0" w:color="auto"/>
                <w:left w:val="none" w:sz="0" w:space="0" w:color="auto"/>
                <w:bottom w:val="none" w:sz="0" w:space="0" w:color="auto"/>
                <w:right w:val="none" w:sz="0" w:space="0" w:color="auto"/>
              </w:divBdr>
              <w:divsChild>
                <w:div w:id="924799432">
                  <w:marLeft w:val="0"/>
                  <w:marRight w:val="0"/>
                  <w:marTop w:val="0"/>
                  <w:marBottom w:val="0"/>
                  <w:divBdr>
                    <w:top w:val="none" w:sz="0" w:space="0" w:color="auto"/>
                    <w:left w:val="none" w:sz="0" w:space="0" w:color="auto"/>
                    <w:bottom w:val="none" w:sz="0" w:space="0" w:color="auto"/>
                    <w:right w:val="none" w:sz="0" w:space="0" w:color="auto"/>
                  </w:divBdr>
                </w:div>
              </w:divsChild>
            </w:div>
            <w:div w:id="566958851">
              <w:marLeft w:val="0"/>
              <w:marRight w:val="0"/>
              <w:marTop w:val="0"/>
              <w:marBottom w:val="0"/>
              <w:divBdr>
                <w:top w:val="none" w:sz="0" w:space="0" w:color="auto"/>
                <w:left w:val="none" w:sz="0" w:space="0" w:color="auto"/>
                <w:bottom w:val="none" w:sz="0" w:space="0" w:color="auto"/>
                <w:right w:val="none" w:sz="0" w:space="0" w:color="auto"/>
              </w:divBdr>
              <w:divsChild>
                <w:div w:id="123893469">
                  <w:marLeft w:val="0"/>
                  <w:marRight w:val="0"/>
                  <w:marTop w:val="0"/>
                  <w:marBottom w:val="0"/>
                  <w:divBdr>
                    <w:top w:val="none" w:sz="0" w:space="0" w:color="auto"/>
                    <w:left w:val="none" w:sz="0" w:space="0" w:color="auto"/>
                    <w:bottom w:val="none" w:sz="0" w:space="0" w:color="auto"/>
                    <w:right w:val="none" w:sz="0" w:space="0" w:color="auto"/>
                  </w:divBdr>
                </w:div>
              </w:divsChild>
            </w:div>
            <w:div w:id="1429691668">
              <w:marLeft w:val="0"/>
              <w:marRight w:val="0"/>
              <w:marTop w:val="0"/>
              <w:marBottom w:val="0"/>
              <w:divBdr>
                <w:top w:val="none" w:sz="0" w:space="0" w:color="auto"/>
                <w:left w:val="none" w:sz="0" w:space="0" w:color="auto"/>
                <w:bottom w:val="none" w:sz="0" w:space="0" w:color="auto"/>
                <w:right w:val="none" w:sz="0" w:space="0" w:color="auto"/>
              </w:divBdr>
              <w:divsChild>
                <w:div w:id="1613590161">
                  <w:marLeft w:val="0"/>
                  <w:marRight w:val="0"/>
                  <w:marTop w:val="0"/>
                  <w:marBottom w:val="0"/>
                  <w:divBdr>
                    <w:top w:val="none" w:sz="0" w:space="0" w:color="auto"/>
                    <w:left w:val="none" w:sz="0" w:space="0" w:color="auto"/>
                    <w:bottom w:val="none" w:sz="0" w:space="0" w:color="auto"/>
                    <w:right w:val="none" w:sz="0" w:space="0" w:color="auto"/>
                  </w:divBdr>
                </w:div>
              </w:divsChild>
            </w:div>
            <w:div w:id="438456363">
              <w:marLeft w:val="0"/>
              <w:marRight w:val="0"/>
              <w:marTop w:val="0"/>
              <w:marBottom w:val="0"/>
              <w:divBdr>
                <w:top w:val="none" w:sz="0" w:space="0" w:color="auto"/>
                <w:left w:val="none" w:sz="0" w:space="0" w:color="auto"/>
                <w:bottom w:val="none" w:sz="0" w:space="0" w:color="auto"/>
                <w:right w:val="none" w:sz="0" w:space="0" w:color="auto"/>
              </w:divBdr>
              <w:divsChild>
                <w:div w:id="1967657796">
                  <w:marLeft w:val="0"/>
                  <w:marRight w:val="0"/>
                  <w:marTop w:val="0"/>
                  <w:marBottom w:val="0"/>
                  <w:divBdr>
                    <w:top w:val="none" w:sz="0" w:space="0" w:color="auto"/>
                    <w:left w:val="none" w:sz="0" w:space="0" w:color="auto"/>
                    <w:bottom w:val="none" w:sz="0" w:space="0" w:color="auto"/>
                    <w:right w:val="none" w:sz="0" w:space="0" w:color="auto"/>
                  </w:divBdr>
                </w:div>
              </w:divsChild>
            </w:div>
            <w:div w:id="1802842135">
              <w:marLeft w:val="0"/>
              <w:marRight w:val="0"/>
              <w:marTop w:val="0"/>
              <w:marBottom w:val="0"/>
              <w:divBdr>
                <w:top w:val="none" w:sz="0" w:space="0" w:color="auto"/>
                <w:left w:val="none" w:sz="0" w:space="0" w:color="auto"/>
                <w:bottom w:val="none" w:sz="0" w:space="0" w:color="auto"/>
                <w:right w:val="none" w:sz="0" w:space="0" w:color="auto"/>
              </w:divBdr>
              <w:divsChild>
                <w:div w:id="408501251">
                  <w:marLeft w:val="0"/>
                  <w:marRight w:val="0"/>
                  <w:marTop w:val="0"/>
                  <w:marBottom w:val="0"/>
                  <w:divBdr>
                    <w:top w:val="none" w:sz="0" w:space="0" w:color="auto"/>
                    <w:left w:val="none" w:sz="0" w:space="0" w:color="auto"/>
                    <w:bottom w:val="none" w:sz="0" w:space="0" w:color="auto"/>
                    <w:right w:val="none" w:sz="0" w:space="0" w:color="auto"/>
                  </w:divBdr>
                </w:div>
              </w:divsChild>
            </w:div>
            <w:div w:id="101071877">
              <w:marLeft w:val="0"/>
              <w:marRight w:val="0"/>
              <w:marTop w:val="0"/>
              <w:marBottom w:val="0"/>
              <w:divBdr>
                <w:top w:val="none" w:sz="0" w:space="0" w:color="auto"/>
                <w:left w:val="none" w:sz="0" w:space="0" w:color="auto"/>
                <w:bottom w:val="none" w:sz="0" w:space="0" w:color="auto"/>
                <w:right w:val="none" w:sz="0" w:space="0" w:color="auto"/>
              </w:divBdr>
              <w:divsChild>
                <w:div w:id="2089107347">
                  <w:marLeft w:val="0"/>
                  <w:marRight w:val="0"/>
                  <w:marTop w:val="0"/>
                  <w:marBottom w:val="0"/>
                  <w:divBdr>
                    <w:top w:val="none" w:sz="0" w:space="0" w:color="auto"/>
                    <w:left w:val="none" w:sz="0" w:space="0" w:color="auto"/>
                    <w:bottom w:val="none" w:sz="0" w:space="0" w:color="auto"/>
                    <w:right w:val="none" w:sz="0" w:space="0" w:color="auto"/>
                  </w:divBdr>
                </w:div>
              </w:divsChild>
            </w:div>
            <w:div w:id="379474552">
              <w:marLeft w:val="0"/>
              <w:marRight w:val="0"/>
              <w:marTop w:val="0"/>
              <w:marBottom w:val="0"/>
              <w:divBdr>
                <w:top w:val="none" w:sz="0" w:space="0" w:color="auto"/>
                <w:left w:val="none" w:sz="0" w:space="0" w:color="auto"/>
                <w:bottom w:val="none" w:sz="0" w:space="0" w:color="auto"/>
                <w:right w:val="none" w:sz="0" w:space="0" w:color="auto"/>
              </w:divBdr>
              <w:divsChild>
                <w:div w:id="679166447">
                  <w:marLeft w:val="0"/>
                  <w:marRight w:val="0"/>
                  <w:marTop w:val="0"/>
                  <w:marBottom w:val="0"/>
                  <w:divBdr>
                    <w:top w:val="none" w:sz="0" w:space="0" w:color="auto"/>
                    <w:left w:val="none" w:sz="0" w:space="0" w:color="auto"/>
                    <w:bottom w:val="none" w:sz="0" w:space="0" w:color="auto"/>
                    <w:right w:val="none" w:sz="0" w:space="0" w:color="auto"/>
                  </w:divBdr>
                </w:div>
              </w:divsChild>
            </w:div>
            <w:div w:id="208808236">
              <w:marLeft w:val="0"/>
              <w:marRight w:val="0"/>
              <w:marTop w:val="0"/>
              <w:marBottom w:val="0"/>
              <w:divBdr>
                <w:top w:val="none" w:sz="0" w:space="0" w:color="auto"/>
                <w:left w:val="none" w:sz="0" w:space="0" w:color="auto"/>
                <w:bottom w:val="none" w:sz="0" w:space="0" w:color="auto"/>
                <w:right w:val="none" w:sz="0" w:space="0" w:color="auto"/>
              </w:divBdr>
              <w:divsChild>
                <w:div w:id="1956398142">
                  <w:marLeft w:val="0"/>
                  <w:marRight w:val="0"/>
                  <w:marTop w:val="0"/>
                  <w:marBottom w:val="0"/>
                  <w:divBdr>
                    <w:top w:val="none" w:sz="0" w:space="0" w:color="auto"/>
                    <w:left w:val="none" w:sz="0" w:space="0" w:color="auto"/>
                    <w:bottom w:val="none" w:sz="0" w:space="0" w:color="auto"/>
                    <w:right w:val="none" w:sz="0" w:space="0" w:color="auto"/>
                  </w:divBdr>
                </w:div>
              </w:divsChild>
            </w:div>
            <w:div w:id="1584340923">
              <w:marLeft w:val="0"/>
              <w:marRight w:val="0"/>
              <w:marTop w:val="0"/>
              <w:marBottom w:val="0"/>
              <w:divBdr>
                <w:top w:val="none" w:sz="0" w:space="0" w:color="auto"/>
                <w:left w:val="none" w:sz="0" w:space="0" w:color="auto"/>
                <w:bottom w:val="none" w:sz="0" w:space="0" w:color="auto"/>
                <w:right w:val="none" w:sz="0" w:space="0" w:color="auto"/>
              </w:divBdr>
              <w:divsChild>
                <w:div w:id="11693079">
                  <w:marLeft w:val="0"/>
                  <w:marRight w:val="0"/>
                  <w:marTop w:val="0"/>
                  <w:marBottom w:val="0"/>
                  <w:divBdr>
                    <w:top w:val="none" w:sz="0" w:space="0" w:color="auto"/>
                    <w:left w:val="none" w:sz="0" w:space="0" w:color="auto"/>
                    <w:bottom w:val="none" w:sz="0" w:space="0" w:color="auto"/>
                    <w:right w:val="none" w:sz="0" w:space="0" w:color="auto"/>
                  </w:divBdr>
                </w:div>
              </w:divsChild>
            </w:div>
            <w:div w:id="164591295">
              <w:marLeft w:val="0"/>
              <w:marRight w:val="0"/>
              <w:marTop w:val="0"/>
              <w:marBottom w:val="0"/>
              <w:divBdr>
                <w:top w:val="none" w:sz="0" w:space="0" w:color="auto"/>
                <w:left w:val="none" w:sz="0" w:space="0" w:color="auto"/>
                <w:bottom w:val="none" w:sz="0" w:space="0" w:color="auto"/>
                <w:right w:val="none" w:sz="0" w:space="0" w:color="auto"/>
              </w:divBdr>
              <w:divsChild>
                <w:div w:id="1297758249">
                  <w:marLeft w:val="0"/>
                  <w:marRight w:val="0"/>
                  <w:marTop w:val="0"/>
                  <w:marBottom w:val="0"/>
                  <w:divBdr>
                    <w:top w:val="none" w:sz="0" w:space="0" w:color="auto"/>
                    <w:left w:val="none" w:sz="0" w:space="0" w:color="auto"/>
                    <w:bottom w:val="none" w:sz="0" w:space="0" w:color="auto"/>
                    <w:right w:val="none" w:sz="0" w:space="0" w:color="auto"/>
                  </w:divBdr>
                </w:div>
              </w:divsChild>
            </w:div>
            <w:div w:id="1246500664">
              <w:marLeft w:val="0"/>
              <w:marRight w:val="0"/>
              <w:marTop w:val="0"/>
              <w:marBottom w:val="0"/>
              <w:divBdr>
                <w:top w:val="none" w:sz="0" w:space="0" w:color="auto"/>
                <w:left w:val="none" w:sz="0" w:space="0" w:color="auto"/>
                <w:bottom w:val="none" w:sz="0" w:space="0" w:color="auto"/>
                <w:right w:val="none" w:sz="0" w:space="0" w:color="auto"/>
              </w:divBdr>
              <w:divsChild>
                <w:div w:id="620916332">
                  <w:marLeft w:val="0"/>
                  <w:marRight w:val="0"/>
                  <w:marTop w:val="0"/>
                  <w:marBottom w:val="0"/>
                  <w:divBdr>
                    <w:top w:val="none" w:sz="0" w:space="0" w:color="auto"/>
                    <w:left w:val="none" w:sz="0" w:space="0" w:color="auto"/>
                    <w:bottom w:val="none" w:sz="0" w:space="0" w:color="auto"/>
                    <w:right w:val="none" w:sz="0" w:space="0" w:color="auto"/>
                  </w:divBdr>
                </w:div>
              </w:divsChild>
            </w:div>
            <w:div w:id="788083125">
              <w:marLeft w:val="0"/>
              <w:marRight w:val="0"/>
              <w:marTop w:val="0"/>
              <w:marBottom w:val="0"/>
              <w:divBdr>
                <w:top w:val="none" w:sz="0" w:space="0" w:color="auto"/>
                <w:left w:val="none" w:sz="0" w:space="0" w:color="auto"/>
                <w:bottom w:val="none" w:sz="0" w:space="0" w:color="auto"/>
                <w:right w:val="none" w:sz="0" w:space="0" w:color="auto"/>
              </w:divBdr>
              <w:divsChild>
                <w:div w:id="1553731453">
                  <w:marLeft w:val="0"/>
                  <w:marRight w:val="0"/>
                  <w:marTop w:val="0"/>
                  <w:marBottom w:val="0"/>
                  <w:divBdr>
                    <w:top w:val="none" w:sz="0" w:space="0" w:color="auto"/>
                    <w:left w:val="none" w:sz="0" w:space="0" w:color="auto"/>
                    <w:bottom w:val="none" w:sz="0" w:space="0" w:color="auto"/>
                    <w:right w:val="none" w:sz="0" w:space="0" w:color="auto"/>
                  </w:divBdr>
                </w:div>
              </w:divsChild>
            </w:div>
            <w:div w:id="1332180745">
              <w:marLeft w:val="0"/>
              <w:marRight w:val="0"/>
              <w:marTop w:val="0"/>
              <w:marBottom w:val="0"/>
              <w:divBdr>
                <w:top w:val="none" w:sz="0" w:space="0" w:color="auto"/>
                <w:left w:val="none" w:sz="0" w:space="0" w:color="auto"/>
                <w:bottom w:val="none" w:sz="0" w:space="0" w:color="auto"/>
                <w:right w:val="none" w:sz="0" w:space="0" w:color="auto"/>
              </w:divBdr>
              <w:divsChild>
                <w:div w:id="2106726827">
                  <w:marLeft w:val="0"/>
                  <w:marRight w:val="0"/>
                  <w:marTop w:val="0"/>
                  <w:marBottom w:val="0"/>
                  <w:divBdr>
                    <w:top w:val="none" w:sz="0" w:space="0" w:color="auto"/>
                    <w:left w:val="none" w:sz="0" w:space="0" w:color="auto"/>
                    <w:bottom w:val="none" w:sz="0" w:space="0" w:color="auto"/>
                    <w:right w:val="none" w:sz="0" w:space="0" w:color="auto"/>
                  </w:divBdr>
                </w:div>
              </w:divsChild>
            </w:div>
            <w:div w:id="2139757367">
              <w:marLeft w:val="0"/>
              <w:marRight w:val="0"/>
              <w:marTop w:val="0"/>
              <w:marBottom w:val="0"/>
              <w:divBdr>
                <w:top w:val="none" w:sz="0" w:space="0" w:color="auto"/>
                <w:left w:val="none" w:sz="0" w:space="0" w:color="auto"/>
                <w:bottom w:val="none" w:sz="0" w:space="0" w:color="auto"/>
                <w:right w:val="none" w:sz="0" w:space="0" w:color="auto"/>
              </w:divBdr>
              <w:divsChild>
                <w:div w:id="983046696">
                  <w:marLeft w:val="0"/>
                  <w:marRight w:val="0"/>
                  <w:marTop w:val="0"/>
                  <w:marBottom w:val="0"/>
                  <w:divBdr>
                    <w:top w:val="none" w:sz="0" w:space="0" w:color="auto"/>
                    <w:left w:val="none" w:sz="0" w:space="0" w:color="auto"/>
                    <w:bottom w:val="none" w:sz="0" w:space="0" w:color="auto"/>
                    <w:right w:val="none" w:sz="0" w:space="0" w:color="auto"/>
                  </w:divBdr>
                </w:div>
              </w:divsChild>
            </w:div>
            <w:div w:id="1299070562">
              <w:marLeft w:val="0"/>
              <w:marRight w:val="0"/>
              <w:marTop w:val="0"/>
              <w:marBottom w:val="0"/>
              <w:divBdr>
                <w:top w:val="none" w:sz="0" w:space="0" w:color="auto"/>
                <w:left w:val="none" w:sz="0" w:space="0" w:color="auto"/>
                <w:bottom w:val="none" w:sz="0" w:space="0" w:color="auto"/>
                <w:right w:val="none" w:sz="0" w:space="0" w:color="auto"/>
              </w:divBdr>
              <w:divsChild>
                <w:div w:id="585000025">
                  <w:marLeft w:val="0"/>
                  <w:marRight w:val="0"/>
                  <w:marTop w:val="0"/>
                  <w:marBottom w:val="0"/>
                  <w:divBdr>
                    <w:top w:val="none" w:sz="0" w:space="0" w:color="auto"/>
                    <w:left w:val="none" w:sz="0" w:space="0" w:color="auto"/>
                    <w:bottom w:val="none" w:sz="0" w:space="0" w:color="auto"/>
                    <w:right w:val="none" w:sz="0" w:space="0" w:color="auto"/>
                  </w:divBdr>
                </w:div>
              </w:divsChild>
            </w:div>
            <w:div w:id="1063601187">
              <w:marLeft w:val="0"/>
              <w:marRight w:val="0"/>
              <w:marTop w:val="0"/>
              <w:marBottom w:val="0"/>
              <w:divBdr>
                <w:top w:val="none" w:sz="0" w:space="0" w:color="auto"/>
                <w:left w:val="none" w:sz="0" w:space="0" w:color="auto"/>
                <w:bottom w:val="none" w:sz="0" w:space="0" w:color="auto"/>
                <w:right w:val="none" w:sz="0" w:space="0" w:color="auto"/>
              </w:divBdr>
              <w:divsChild>
                <w:div w:id="1659503724">
                  <w:marLeft w:val="0"/>
                  <w:marRight w:val="0"/>
                  <w:marTop w:val="0"/>
                  <w:marBottom w:val="0"/>
                  <w:divBdr>
                    <w:top w:val="none" w:sz="0" w:space="0" w:color="auto"/>
                    <w:left w:val="none" w:sz="0" w:space="0" w:color="auto"/>
                    <w:bottom w:val="none" w:sz="0" w:space="0" w:color="auto"/>
                    <w:right w:val="none" w:sz="0" w:space="0" w:color="auto"/>
                  </w:divBdr>
                </w:div>
              </w:divsChild>
            </w:div>
            <w:div w:id="127087825">
              <w:marLeft w:val="0"/>
              <w:marRight w:val="0"/>
              <w:marTop w:val="0"/>
              <w:marBottom w:val="0"/>
              <w:divBdr>
                <w:top w:val="none" w:sz="0" w:space="0" w:color="auto"/>
                <w:left w:val="none" w:sz="0" w:space="0" w:color="auto"/>
                <w:bottom w:val="none" w:sz="0" w:space="0" w:color="auto"/>
                <w:right w:val="none" w:sz="0" w:space="0" w:color="auto"/>
              </w:divBdr>
              <w:divsChild>
                <w:div w:id="126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443e65d5560a40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c9a7aa-2f2a-49fb-9955-68da053d6426}"/>
      </w:docPartPr>
      <w:docPartBody>
        <w:p w14:paraId="52B0DA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D3421-0C61-4E9D-9513-6AD7664FD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0C111-35A2-4602-BB5F-4833F25FB093}">
  <ds:schemaRefs>
    <ds:schemaRef ds:uri="http://schemas.openxmlformats.org/officeDocument/2006/bibliography"/>
  </ds:schemaRefs>
</ds:datastoreItem>
</file>

<file path=customXml/itemProps3.xml><?xml version="1.0" encoding="utf-8"?>
<ds:datastoreItem xmlns:ds="http://schemas.openxmlformats.org/officeDocument/2006/customXml" ds:itemID="{57D17C35-D226-4022-A416-CD148C2FEF90}"/>
</file>

<file path=customXml/itemProps4.xml><?xml version="1.0" encoding="utf-8"?>
<ds:datastoreItem xmlns:ds="http://schemas.openxmlformats.org/officeDocument/2006/customXml" ds:itemID="{DE0C289E-F171-4875-9D13-DBE8417C6F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Dept Health And Ageing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Simon Bishop</dc:creator>
  <lastModifiedBy>Michelle Sterry</lastModifiedBy>
  <revision>3</revision>
  <lastPrinted>2022-03-03T22:39:00.0000000Z</lastPrinted>
  <dcterms:created xsi:type="dcterms:W3CDTF">2022-11-17T01:12:00.0000000Z</dcterms:created>
  <dcterms:modified xsi:type="dcterms:W3CDTF">2023-02-06T06:27:49.4682343Z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1116842975v1</vt:lpwstr>
  </property>
  <property fmtid="{D5CDD505-2E9C-101B-9397-08002B2CF9AE}" pid="3" name="ContentTypeId">
    <vt:lpwstr>0x0101002FF7F7FE706FCA4798F821842422D2D8</vt:lpwstr>
  </property>
  <property fmtid="{D5CDD505-2E9C-101B-9397-08002B2CF9AE}" pid="4" name="Order">
    <vt:r8>713500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